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94BA2" w14:textId="05B9A735" w:rsidR="00D110FE" w:rsidRPr="00CF6AEC" w:rsidRDefault="00D110FE" w:rsidP="0013563D">
      <w:pPr>
        <w:jc w:val="center"/>
        <w:rPr>
          <w:b/>
        </w:rPr>
      </w:pPr>
      <w:r w:rsidRPr="00CF6AEC">
        <w:rPr>
          <w:b/>
        </w:rPr>
        <w:t>M</w:t>
      </w:r>
      <w:r w:rsidR="00791101" w:rsidRPr="00CF6AEC">
        <w:rPr>
          <w:b/>
        </w:rPr>
        <w:t>ichael G. Jacobson</w:t>
      </w:r>
    </w:p>
    <w:p w14:paraId="7061B477" w14:textId="47C52A0E" w:rsidR="00E60819" w:rsidRPr="00CF6AEC" w:rsidRDefault="00E836A9" w:rsidP="0013563D">
      <w:pPr>
        <w:jc w:val="center"/>
      </w:pPr>
      <w:r w:rsidRPr="00CF6AEC">
        <w:t>Professor of Forest Resources</w:t>
      </w:r>
      <w:r w:rsidR="00B50238" w:rsidRPr="00CF6AEC">
        <w:t xml:space="preserve">, </w:t>
      </w:r>
      <w:r w:rsidR="00E60819" w:rsidRPr="00CF6AEC">
        <w:t>Department of Ecosystem Science and Management</w:t>
      </w:r>
    </w:p>
    <w:p w14:paraId="54F9DE13" w14:textId="6C624506" w:rsidR="008F442D" w:rsidRPr="00CF6AEC" w:rsidRDefault="00E60819" w:rsidP="0013563D">
      <w:pPr>
        <w:jc w:val="center"/>
      </w:pPr>
      <w:r w:rsidRPr="00CF6AEC">
        <w:t>Pennsylvania State University</w:t>
      </w:r>
      <w:r w:rsidR="00B50238" w:rsidRPr="00CF6AEC">
        <w:t xml:space="preserve">, </w:t>
      </w:r>
      <w:r w:rsidR="00D110FE" w:rsidRPr="00CF6AEC">
        <w:t>University Park, PA 16802</w:t>
      </w:r>
    </w:p>
    <w:p w14:paraId="491B7D37" w14:textId="52C052BB" w:rsidR="00801BF4" w:rsidRPr="00CF6AEC" w:rsidRDefault="0019488F" w:rsidP="0013563D">
      <w:pPr>
        <w:jc w:val="center"/>
      </w:pPr>
      <w:r w:rsidRPr="00CF6AEC">
        <w:t xml:space="preserve"> </w:t>
      </w:r>
      <w:r w:rsidR="00465E11">
        <w:t xml:space="preserve">+1 </w:t>
      </w:r>
      <w:r w:rsidR="00D110FE" w:rsidRPr="00CF6AEC">
        <w:t xml:space="preserve">(814) </w:t>
      </w:r>
      <w:r w:rsidR="002F1051">
        <w:t>404-4920</w:t>
      </w:r>
      <w:r w:rsidR="00B50238" w:rsidRPr="00CF6AEC">
        <w:t xml:space="preserve">, </w:t>
      </w:r>
      <w:r w:rsidR="00801BF4" w:rsidRPr="00CF6AEC">
        <w:t xml:space="preserve"> </w:t>
      </w:r>
      <w:hyperlink r:id="rId8" w:history="1">
        <w:r w:rsidR="00801BF4" w:rsidRPr="00CF6AEC">
          <w:rPr>
            <w:rStyle w:val="Hyperlink"/>
            <w:color w:val="auto"/>
          </w:rPr>
          <w:t>mgj2@psu.edu</w:t>
        </w:r>
      </w:hyperlink>
    </w:p>
    <w:p w14:paraId="1A9FDD32" w14:textId="42DD5761" w:rsidR="00C278F0" w:rsidRPr="00CF6AEC" w:rsidRDefault="00482501" w:rsidP="0013563D">
      <w:pPr>
        <w:jc w:val="center"/>
      </w:pPr>
      <w:r w:rsidRPr="00CF6AEC">
        <w:t xml:space="preserve"> </w:t>
      </w:r>
      <w:hyperlink r:id="rId9" w:history="1">
        <w:r w:rsidRPr="00CF6AEC">
          <w:rPr>
            <w:rStyle w:val="Hyperlink"/>
            <w:color w:val="auto"/>
          </w:rPr>
          <w:t>https://ecosystems.psu.edu/directory/mgj2</w:t>
        </w:r>
      </w:hyperlink>
    </w:p>
    <w:p w14:paraId="72BE6EC1" w14:textId="77777777" w:rsidR="00AC1F82" w:rsidRPr="0013563D" w:rsidRDefault="00AC1F82" w:rsidP="0013563D">
      <w:pPr>
        <w:rPr>
          <w:b/>
          <w:color w:val="00B050"/>
        </w:rPr>
      </w:pPr>
    </w:p>
    <w:p w14:paraId="01F5745A" w14:textId="258ECF96" w:rsidR="00D110FE" w:rsidRPr="0013563D" w:rsidRDefault="00D110FE" w:rsidP="0013563D">
      <w:pPr>
        <w:rPr>
          <w:b/>
        </w:rPr>
      </w:pPr>
      <w:r w:rsidRPr="0013563D">
        <w:rPr>
          <w:b/>
        </w:rPr>
        <w:t>EDUCATION</w:t>
      </w:r>
    </w:p>
    <w:p w14:paraId="205E2CD4" w14:textId="57138CB2" w:rsidR="00D110FE" w:rsidRPr="00EF4C54" w:rsidRDefault="003C23E6" w:rsidP="0013563D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 w:rsidRPr="00EF4C54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EA255D" w:rsidRPr="00EF4C54">
        <w:rPr>
          <w:rFonts w:asciiTheme="minorHAnsi" w:hAnsiTheme="minorHAnsi" w:cstheme="minorHAnsi"/>
          <w:b/>
          <w:bCs/>
          <w:sz w:val="22"/>
          <w:szCs w:val="22"/>
        </w:rPr>
        <w:t>99</w:t>
      </w:r>
      <w:r w:rsidR="003E699A" w:rsidRPr="00EF4C54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EF4C5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11FE" w:rsidRPr="00EF4C54">
        <w:rPr>
          <w:rFonts w:asciiTheme="minorHAnsi" w:hAnsiTheme="minorHAnsi" w:cstheme="minorHAnsi"/>
          <w:sz w:val="22"/>
          <w:szCs w:val="22"/>
        </w:rPr>
        <w:tab/>
      </w:r>
      <w:r w:rsidRPr="00EF4C54">
        <w:rPr>
          <w:rFonts w:asciiTheme="minorHAnsi" w:hAnsiTheme="minorHAnsi" w:cstheme="minorHAnsi"/>
          <w:sz w:val="22"/>
          <w:szCs w:val="22"/>
        </w:rPr>
        <w:t xml:space="preserve">Ph.D. </w:t>
      </w:r>
      <w:r w:rsidR="00D110FE" w:rsidRPr="00EF4C54">
        <w:rPr>
          <w:rFonts w:asciiTheme="minorHAnsi" w:hAnsiTheme="minorHAnsi" w:cstheme="minorHAnsi"/>
          <w:sz w:val="22"/>
          <w:szCs w:val="22"/>
        </w:rPr>
        <w:t xml:space="preserve">North Carolina State University, </w:t>
      </w:r>
      <w:r w:rsidR="007A6FBD" w:rsidRPr="00EF4C54">
        <w:rPr>
          <w:rFonts w:asciiTheme="minorHAnsi" w:hAnsiTheme="minorHAnsi" w:cstheme="minorHAnsi"/>
          <w:sz w:val="22"/>
          <w:szCs w:val="22"/>
        </w:rPr>
        <w:t xml:space="preserve">Major: Forest </w:t>
      </w:r>
      <w:r w:rsidR="00FE7AF6" w:rsidRPr="00EF4C54">
        <w:rPr>
          <w:rFonts w:asciiTheme="minorHAnsi" w:hAnsiTheme="minorHAnsi" w:cstheme="minorHAnsi"/>
          <w:sz w:val="22"/>
          <w:szCs w:val="22"/>
        </w:rPr>
        <w:t>Economics</w:t>
      </w:r>
      <w:r w:rsidR="007A6FBD" w:rsidRPr="00EF4C54">
        <w:rPr>
          <w:rFonts w:asciiTheme="minorHAnsi" w:hAnsiTheme="minorHAnsi" w:cstheme="minorHAnsi"/>
          <w:sz w:val="22"/>
          <w:szCs w:val="22"/>
        </w:rPr>
        <w:t xml:space="preserve"> (Dept</w:t>
      </w:r>
      <w:r w:rsidR="00037CD7" w:rsidRPr="00EF4C54">
        <w:rPr>
          <w:rFonts w:asciiTheme="minorHAnsi" w:hAnsiTheme="minorHAnsi" w:cstheme="minorHAnsi"/>
          <w:sz w:val="22"/>
          <w:szCs w:val="22"/>
        </w:rPr>
        <w:t>.</w:t>
      </w:r>
      <w:r w:rsidR="007A6FBD" w:rsidRPr="00EF4C54">
        <w:rPr>
          <w:rFonts w:asciiTheme="minorHAnsi" w:hAnsiTheme="minorHAnsi" w:cstheme="minorHAnsi"/>
          <w:sz w:val="22"/>
          <w:szCs w:val="22"/>
        </w:rPr>
        <w:t xml:space="preserve"> of Forest</w:t>
      </w:r>
      <w:r w:rsidR="00FE7AF6" w:rsidRPr="00EF4C54">
        <w:rPr>
          <w:rFonts w:asciiTheme="minorHAnsi" w:hAnsiTheme="minorHAnsi" w:cstheme="minorHAnsi"/>
          <w:sz w:val="22"/>
          <w:szCs w:val="22"/>
        </w:rPr>
        <w:t xml:space="preserve"> Resources)</w:t>
      </w:r>
    </w:p>
    <w:p w14:paraId="57EA86C6" w14:textId="1002785B" w:rsidR="00D110FE" w:rsidRPr="00EF4C54" w:rsidRDefault="003E699A" w:rsidP="0013563D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 w:rsidRPr="00EF4C54">
        <w:rPr>
          <w:rFonts w:asciiTheme="minorHAnsi" w:hAnsiTheme="minorHAnsi" w:cstheme="minorHAnsi"/>
          <w:b/>
          <w:bCs/>
          <w:sz w:val="22"/>
          <w:szCs w:val="22"/>
        </w:rPr>
        <w:t>1990</w:t>
      </w:r>
      <w:r w:rsidRPr="00EF4C54">
        <w:rPr>
          <w:rFonts w:asciiTheme="minorHAnsi" w:hAnsiTheme="minorHAnsi" w:cstheme="minorHAnsi"/>
          <w:sz w:val="22"/>
          <w:szCs w:val="22"/>
        </w:rPr>
        <w:t xml:space="preserve"> </w:t>
      </w:r>
      <w:r w:rsidR="003A11FE" w:rsidRPr="00EF4C54">
        <w:rPr>
          <w:rFonts w:asciiTheme="minorHAnsi" w:hAnsiTheme="minorHAnsi" w:cstheme="minorHAnsi"/>
          <w:sz w:val="22"/>
          <w:szCs w:val="22"/>
        </w:rPr>
        <w:tab/>
      </w:r>
      <w:r w:rsidR="00D110FE" w:rsidRPr="00EF4C54">
        <w:rPr>
          <w:rFonts w:asciiTheme="minorHAnsi" w:hAnsiTheme="minorHAnsi" w:cstheme="minorHAnsi"/>
          <w:sz w:val="22"/>
          <w:szCs w:val="22"/>
        </w:rPr>
        <w:t>M</w:t>
      </w:r>
      <w:r w:rsidR="001E27E0" w:rsidRPr="00EF4C54">
        <w:rPr>
          <w:rFonts w:asciiTheme="minorHAnsi" w:hAnsiTheme="minorHAnsi" w:cstheme="minorHAnsi"/>
          <w:sz w:val="22"/>
          <w:szCs w:val="22"/>
        </w:rPr>
        <w:t xml:space="preserve">aster of </w:t>
      </w:r>
      <w:r w:rsidR="00D110FE" w:rsidRPr="00EF4C54">
        <w:rPr>
          <w:rFonts w:asciiTheme="minorHAnsi" w:hAnsiTheme="minorHAnsi" w:cstheme="minorHAnsi"/>
          <w:sz w:val="22"/>
          <w:szCs w:val="22"/>
        </w:rPr>
        <w:t>Environmental Management</w:t>
      </w:r>
      <w:r w:rsidR="001E27E0" w:rsidRPr="00EF4C54">
        <w:rPr>
          <w:rFonts w:asciiTheme="minorHAnsi" w:hAnsiTheme="minorHAnsi" w:cstheme="minorHAnsi"/>
          <w:sz w:val="22"/>
          <w:szCs w:val="22"/>
        </w:rPr>
        <w:t xml:space="preserve"> (M.E.M)</w:t>
      </w:r>
      <w:r w:rsidR="00D110FE" w:rsidRPr="00EF4C54">
        <w:rPr>
          <w:rFonts w:asciiTheme="minorHAnsi" w:hAnsiTheme="minorHAnsi" w:cstheme="minorHAnsi"/>
          <w:sz w:val="22"/>
          <w:szCs w:val="22"/>
        </w:rPr>
        <w:t>, Duke University</w:t>
      </w:r>
      <w:r w:rsidR="00BF1E84" w:rsidRPr="00EF4C54">
        <w:rPr>
          <w:rFonts w:asciiTheme="minorHAnsi" w:hAnsiTheme="minorHAnsi" w:cstheme="minorHAnsi"/>
          <w:sz w:val="22"/>
          <w:szCs w:val="22"/>
        </w:rPr>
        <w:t xml:space="preserve"> (</w:t>
      </w:r>
      <w:r w:rsidR="00D110FE" w:rsidRPr="00EF4C54">
        <w:rPr>
          <w:rFonts w:asciiTheme="minorHAnsi" w:hAnsiTheme="minorHAnsi" w:cstheme="minorHAnsi"/>
          <w:sz w:val="22"/>
          <w:szCs w:val="22"/>
        </w:rPr>
        <w:t xml:space="preserve">School of </w:t>
      </w:r>
      <w:r w:rsidR="003A11FE" w:rsidRPr="00EF4C54">
        <w:rPr>
          <w:rFonts w:asciiTheme="minorHAnsi" w:hAnsiTheme="minorHAnsi" w:cstheme="minorHAnsi"/>
          <w:sz w:val="22"/>
          <w:szCs w:val="22"/>
        </w:rPr>
        <w:t>Forestry and</w:t>
      </w:r>
      <w:r w:rsidR="00D110FE" w:rsidRPr="00EF4C54">
        <w:rPr>
          <w:rFonts w:asciiTheme="minorHAnsi" w:hAnsiTheme="minorHAnsi" w:cstheme="minorHAnsi"/>
          <w:sz w:val="22"/>
          <w:szCs w:val="22"/>
        </w:rPr>
        <w:t xml:space="preserve"> Environmental Studies</w:t>
      </w:r>
      <w:r w:rsidR="00BF1E84" w:rsidRPr="00EF4C54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5B4137E3" w14:textId="36BA7230" w:rsidR="00D110FE" w:rsidRPr="00EF4C54" w:rsidRDefault="00BF1E84" w:rsidP="0013563D">
      <w:pPr>
        <w:rPr>
          <w:rFonts w:asciiTheme="minorHAnsi" w:hAnsiTheme="minorHAnsi" w:cstheme="minorHAnsi"/>
          <w:sz w:val="22"/>
          <w:szCs w:val="22"/>
        </w:rPr>
      </w:pPr>
      <w:r w:rsidRPr="00EF4C54">
        <w:rPr>
          <w:rFonts w:asciiTheme="minorHAnsi" w:hAnsiTheme="minorHAnsi" w:cstheme="minorHAnsi"/>
          <w:b/>
          <w:bCs/>
          <w:sz w:val="22"/>
          <w:szCs w:val="22"/>
        </w:rPr>
        <w:t xml:space="preserve">1984 </w:t>
      </w:r>
      <w:r w:rsidR="003A11FE" w:rsidRPr="00EF4C54">
        <w:rPr>
          <w:rFonts w:asciiTheme="minorHAnsi" w:hAnsiTheme="minorHAnsi" w:cstheme="minorHAnsi"/>
          <w:sz w:val="22"/>
          <w:szCs w:val="22"/>
        </w:rPr>
        <w:tab/>
      </w:r>
      <w:r w:rsidR="00ED6AE2" w:rsidRPr="00EF4C54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385489">
        <w:rPr>
          <w:rFonts w:asciiTheme="minorHAnsi" w:hAnsiTheme="minorHAnsi" w:cstheme="minorHAnsi"/>
          <w:sz w:val="22"/>
          <w:szCs w:val="22"/>
        </w:rPr>
        <w:t xml:space="preserve">   </w:t>
      </w:r>
      <w:r w:rsidR="00361E6C" w:rsidRPr="00EF4C54">
        <w:rPr>
          <w:rFonts w:asciiTheme="minorHAnsi" w:hAnsiTheme="minorHAnsi" w:cstheme="minorHAnsi"/>
          <w:sz w:val="22"/>
          <w:szCs w:val="22"/>
        </w:rPr>
        <w:t>B.A.</w:t>
      </w:r>
      <w:r w:rsidR="00D110FE" w:rsidRPr="00EF4C54">
        <w:rPr>
          <w:rFonts w:asciiTheme="minorHAnsi" w:hAnsiTheme="minorHAnsi" w:cstheme="minorHAnsi"/>
          <w:sz w:val="22"/>
          <w:szCs w:val="22"/>
        </w:rPr>
        <w:t xml:space="preserve"> </w:t>
      </w:r>
      <w:r w:rsidR="003A11FE" w:rsidRPr="00EF4C54">
        <w:rPr>
          <w:rFonts w:asciiTheme="minorHAnsi" w:hAnsiTheme="minorHAnsi" w:cstheme="minorHAnsi"/>
          <w:sz w:val="22"/>
          <w:szCs w:val="22"/>
        </w:rPr>
        <w:t>in Economics</w:t>
      </w:r>
      <w:r w:rsidR="00037CD7" w:rsidRPr="00EF4C54">
        <w:rPr>
          <w:rFonts w:asciiTheme="minorHAnsi" w:hAnsiTheme="minorHAnsi" w:cstheme="minorHAnsi"/>
          <w:sz w:val="22"/>
          <w:szCs w:val="22"/>
        </w:rPr>
        <w:t>,</w:t>
      </w:r>
      <w:r w:rsidR="003A11FE" w:rsidRPr="00EF4C54">
        <w:rPr>
          <w:rFonts w:asciiTheme="minorHAnsi" w:hAnsiTheme="minorHAnsi" w:cstheme="minorHAnsi"/>
          <w:sz w:val="22"/>
          <w:szCs w:val="22"/>
        </w:rPr>
        <w:t xml:space="preserve"> </w:t>
      </w:r>
      <w:r w:rsidR="00D110FE" w:rsidRPr="00EF4C54">
        <w:rPr>
          <w:rFonts w:asciiTheme="minorHAnsi" w:hAnsiTheme="minorHAnsi" w:cstheme="minorHAnsi"/>
          <w:sz w:val="22"/>
          <w:szCs w:val="22"/>
        </w:rPr>
        <w:t>University of Connecticut</w:t>
      </w:r>
      <w:r w:rsidR="003A11FE" w:rsidRPr="00EF4C5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F8F5DE" w14:textId="77777777" w:rsidR="003444A1" w:rsidRPr="00EF4C54" w:rsidRDefault="003444A1" w:rsidP="0013563D">
      <w:pPr>
        <w:rPr>
          <w:rFonts w:asciiTheme="minorHAnsi" w:hAnsiTheme="minorHAnsi" w:cstheme="minorHAnsi"/>
          <w:sz w:val="22"/>
          <w:szCs w:val="22"/>
        </w:rPr>
      </w:pPr>
    </w:p>
    <w:p w14:paraId="495A6389" w14:textId="63D10DDD" w:rsidR="00D110FE" w:rsidRPr="0013563D" w:rsidRDefault="00195CBA" w:rsidP="0013563D">
      <w:pPr>
        <w:rPr>
          <w:b/>
        </w:rPr>
      </w:pPr>
      <w:bookmarkStart w:id="0" w:name="_Hlk63779584"/>
      <w:r w:rsidRPr="0013563D">
        <w:rPr>
          <w:b/>
        </w:rPr>
        <w:t xml:space="preserve">CURRENT </w:t>
      </w:r>
      <w:r w:rsidR="0072631D" w:rsidRPr="0013563D">
        <w:rPr>
          <w:b/>
        </w:rPr>
        <w:t>APPOINTMENTS</w:t>
      </w:r>
      <w:r w:rsidR="00E77F00" w:rsidRPr="0013563D">
        <w:rPr>
          <w:b/>
        </w:rPr>
        <w:t xml:space="preserve"> </w:t>
      </w:r>
    </w:p>
    <w:bookmarkEnd w:id="0"/>
    <w:p w14:paraId="1315F1E2" w14:textId="3542D3D3" w:rsidR="001762DC" w:rsidRPr="00EF4C54" w:rsidRDefault="00380AC3" w:rsidP="0013563D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 w:rsidRPr="00EF4C54">
        <w:rPr>
          <w:rFonts w:asciiTheme="minorHAnsi" w:hAnsiTheme="minorHAnsi" w:cstheme="minorHAnsi"/>
          <w:b/>
          <w:bCs/>
          <w:sz w:val="22"/>
          <w:szCs w:val="22"/>
        </w:rPr>
        <w:t>2012</w:t>
      </w:r>
      <w:r w:rsidR="00162652" w:rsidRPr="00EF4C54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791101" w:rsidRPr="00EF4C54">
        <w:rPr>
          <w:rFonts w:asciiTheme="minorHAnsi" w:hAnsiTheme="minorHAnsi" w:cstheme="minorHAnsi"/>
          <w:sz w:val="22"/>
          <w:szCs w:val="22"/>
        </w:rPr>
        <w:tab/>
      </w:r>
      <w:r w:rsidR="00095EF4" w:rsidRPr="00EF4C54">
        <w:rPr>
          <w:rFonts w:asciiTheme="minorHAnsi" w:hAnsiTheme="minorHAnsi" w:cstheme="minorHAnsi"/>
          <w:bCs/>
          <w:sz w:val="22"/>
          <w:szCs w:val="22"/>
        </w:rPr>
        <w:t xml:space="preserve">Professor of Forest </w:t>
      </w:r>
      <w:r w:rsidR="004F0FA8" w:rsidRPr="00EF4C54">
        <w:rPr>
          <w:rFonts w:asciiTheme="minorHAnsi" w:hAnsiTheme="minorHAnsi" w:cstheme="minorHAnsi"/>
          <w:bCs/>
          <w:sz w:val="22"/>
          <w:szCs w:val="22"/>
        </w:rPr>
        <w:t>Resources</w:t>
      </w:r>
      <w:r w:rsidR="00ED6AE2" w:rsidRPr="00EF4C54">
        <w:rPr>
          <w:rFonts w:asciiTheme="minorHAnsi" w:hAnsiTheme="minorHAnsi" w:cstheme="minorHAnsi"/>
          <w:bCs/>
          <w:sz w:val="22"/>
          <w:szCs w:val="22"/>
        </w:rPr>
        <w:t>,</w:t>
      </w:r>
      <w:r w:rsidR="004F0FA8" w:rsidRPr="00EF4C54">
        <w:rPr>
          <w:rFonts w:asciiTheme="minorHAnsi" w:hAnsiTheme="minorHAnsi" w:cstheme="minorHAnsi"/>
          <w:sz w:val="22"/>
          <w:szCs w:val="22"/>
        </w:rPr>
        <w:t xml:space="preserve"> Department</w:t>
      </w:r>
      <w:r w:rsidR="00FC676E" w:rsidRPr="00EF4C54">
        <w:rPr>
          <w:rFonts w:asciiTheme="minorHAnsi" w:hAnsiTheme="minorHAnsi" w:cstheme="minorHAnsi"/>
          <w:sz w:val="22"/>
          <w:szCs w:val="22"/>
        </w:rPr>
        <w:t xml:space="preserve"> of Ecosystem Science an</w:t>
      </w:r>
      <w:r w:rsidR="00EC283A" w:rsidRPr="00EF4C54">
        <w:rPr>
          <w:rFonts w:asciiTheme="minorHAnsi" w:hAnsiTheme="minorHAnsi" w:cstheme="minorHAnsi"/>
          <w:sz w:val="22"/>
          <w:szCs w:val="22"/>
        </w:rPr>
        <w:t>d</w:t>
      </w:r>
    </w:p>
    <w:p w14:paraId="7D9BEE3C" w14:textId="20DDB105" w:rsidR="00FC676E" w:rsidRPr="00EF4C54" w:rsidRDefault="001762DC" w:rsidP="0013563D">
      <w:pPr>
        <w:ind w:left="1440" w:hanging="720"/>
        <w:rPr>
          <w:rFonts w:asciiTheme="minorHAnsi" w:hAnsiTheme="minorHAnsi" w:cstheme="minorHAnsi"/>
          <w:sz w:val="22"/>
          <w:szCs w:val="22"/>
        </w:rPr>
      </w:pPr>
      <w:r w:rsidRPr="00EF4C54">
        <w:rPr>
          <w:rFonts w:asciiTheme="minorHAnsi" w:hAnsiTheme="minorHAnsi" w:cstheme="minorHAnsi"/>
          <w:sz w:val="22"/>
          <w:szCs w:val="22"/>
        </w:rPr>
        <w:t xml:space="preserve">         </w:t>
      </w:r>
      <w:r w:rsidR="00EC283A" w:rsidRPr="00EF4C54">
        <w:rPr>
          <w:rFonts w:asciiTheme="minorHAnsi" w:hAnsiTheme="minorHAnsi" w:cstheme="minorHAnsi"/>
          <w:sz w:val="22"/>
          <w:szCs w:val="22"/>
        </w:rPr>
        <w:t xml:space="preserve"> </w:t>
      </w:r>
      <w:r w:rsidR="00791101" w:rsidRPr="00EF4C54">
        <w:rPr>
          <w:rFonts w:asciiTheme="minorHAnsi" w:hAnsiTheme="minorHAnsi" w:cstheme="minorHAnsi"/>
          <w:sz w:val="22"/>
          <w:szCs w:val="22"/>
        </w:rPr>
        <w:tab/>
      </w:r>
      <w:r w:rsidR="00920BE0" w:rsidRPr="00EF4C54">
        <w:rPr>
          <w:rFonts w:asciiTheme="minorHAnsi" w:hAnsiTheme="minorHAnsi" w:cstheme="minorHAnsi"/>
          <w:sz w:val="22"/>
          <w:szCs w:val="22"/>
        </w:rPr>
        <w:t xml:space="preserve">Management, </w:t>
      </w:r>
      <w:r w:rsidR="00FC676E" w:rsidRPr="00EF4C54">
        <w:rPr>
          <w:rFonts w:asciiTheme="minorHAnsi" w:hAnsiTheme="minorHAnsi" w:cstheme="minorHAnsi"/>
          <w:sz w:val="22"/>
          <w:szCs w:val="22"/>
        </w:rPr>
        <w:t>Pennsylvania State University</w:t>
      </w:r>
    </w:p>
    <w:p w14:paraId="07649B7C" w14:textId="0BAD2239" w:rsidR="00AE56C6" w:rsidRDefault="00AE56C6" w:rsidP="0013563D">
      <w:pPr>
        <w:tabs>
          <w:tab w:val="left" w:pos="1440"/>
        </w:tabs>
        <w:ind w:left="1440" w:hanging="144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2024-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457EE" w:rsidRPr="00D457EE">
        <w:rPr>
          <w:rFonts w:asciiTheme="minorHAnsi" w:hAnsiTheme="minorHAnsi" w:cstheme="minorHAnsi"/>
          <w:sz w:val="22"/>
          <w:szCs w:val="22"/>
        </w:rPr>
        <w:t>Affiliate</w:t>
      </w:r>
      <w:r w:rsidRPr="00D457EE">
        <w:rPr>
          <w:rFonts w:asciiTheme="minorHAnsi" w:hAnsiTheme="minorHAnsi" w:cstheme="minorHAnsi"/>
          <w:sz w:val="22"/>
          <w:szCs w:val="22"/>
        </w:rPr>
        <w:t xml:space="preserve"> </w:t>
      </w:r>
      <w:r w:rsidR="00D457EE" w:rsidRPr="00D457EE">
        <w:rPr>
          <w:rFonts w:asciiTheme="minorHAnsi" w:hAnsiTheme="minorHAnsi" w:cstheme="minorHAnsi"/>
          <w:sz w:val="22"/>
          <w:szCs w:val="22"/>
        </w:rPr>
        <w:t>p</w:t>
      </w:r>
      <w:r w:rsidRPr="00D457EE">
        <w:rPr>
          <w:rFonts w:asciiTheme="minorHAnsi" w:hAnsiTheme="minorHAnsi" w:cstheme="minorHAnsi"/>
          <w:sz w:val="22"/>
          <w:szCs w:val="22"/>
        </w:rPr>
        <w:t xml:space="preserve">rofessor, </w:t>
      </w:r>
      <w:r w:rsidR="00D457EE" w:rsidRPr="00D457EE">
        <w:rPr>
          <w:rFonts w:asciiTheme="minorHAnsi" w:hAnsiTheme="minorHAnsi" w:cstheme="minorHAnsi"/>
          <w:sz w:val="22"/>
          <w:szCs w:val="22"/>
        </w:rPr>
        <w:t>University Mohammed VI Polytechnic (UM6P)</w:t>
      </w:r>
      <w:r w:rsidR="00982484">
        <w:rPr>
          <w:rFonts w:asciiTheme="minorHAnsi" w:hAnsiTheme="minorHAnsi" w:cstheme="minorHAnsi"/>
          <w:sz w:val="22"/>
          <w:szCs w:val="22"/>
        </w:rPr>
        <w:t>. Morocco</w:t>
      </w:r>
    </w:p>
    <w:p w14:paraId="1E1A8871" w14:textId="296AF5CE" w:rsidR="008E1391" w:rsidRPr="00EF4C54" w:rsidRDefault="00842E4D" w:rsidP="0013563D">
      <w:pPr>
        <w:tabs>
          <w:tab w:val="left" w:pos="1440"/>
        </w:tabs>
        <w:ind w:left="1440" w:hanging="1440"/>
        <w:rPr>
          <w:rFonts w:asciiTheme="minorHAnsi" w:hAnsiTheme="minorHAnsi" w:cstheme="minorHAnsi"/>
          <w:sz w:val="22"/>
          <w:szCs w:val="22"/>
        </w:rPr>
      </w:pPr>
      <w:r w:rsidRPr="00EF4C54">
        <w:rPr>
          <w:rFonts w:asciiTheme="minorHAnsi" w:hAnsiTheme="minorHAnsi" w:cstheme="minorHAnsi"/>
          <w:b/>
          <w:bCs/>
          <w:sz w:val="22"/>
          <w:szCs w:val="22"/>
        </w:rPr>
        <w:t>2020</w:t>
      </w:r>
      <w:r w:rsidR="00162652" w:rsidRPr="00EF4C54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9827B9" w:rsidRPr="00EF4C5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861F9" w:rsidRPr="00EF4C5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762DC" w:rsidRPr="00EF4C5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762DC" w:rsidRPr="00EF4C54">
        <w:rPr>
          <w:rFonts w:asciiTheme="minorHAnsi" w:hAnsiTheme="minorHAnsi" w:cstheme="minorHAnsi"/>
          <w:sz w:val="22"/>
          <w:szCs w:val="22"/>
        </w:rPr>
        <w:t xml:space="preserve">        </w:t>
      </w:r>
      <w:r w:rsidR="00791101" w:rsidRPr="00EF4C54">
        <w:rPr>
          <w:rFonts w:asciiTheme="minorHAnsi" w:hAnsiTheme="minorHAnsi" w:cstheme="minorHAnsi"/>
          <w:sz w:val="22"/>
          <w:szCs w:val="22"/>
        </w:rPr>
        <w:tab/>
      </w:r>
      <w:r w:rsidR="00961808" w:rsidRPr="00EF4C54">
        <w:rPr>
          <w:rFonts w:asciiTheme="minorHAnsi" w:hAnsiTheme="minorHAnsi" w:cstheme="minorHAnsi"/>
          <w:bCs/>
          <w:sz w:val="22"/>
          <w:szCs w:val="22"/>
        </w:rPr>
        <w:t>Honorary Professor</w:t>
      </w:r>
      <w:r w:rsidR="00961808" w:rsidRPr="00EF4C5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961808" w:rsidRPr="00EF4C54">
        <w:rPr>
          <w:rFonts w:asciiTheme="minorHAnsi" w:hAnsiTheme="minorHAnsi" w:cstheme="minorHAnsi"/>
          <w:bCs/>
          <w:sz w:val="22"/>
          <w:szCs w:val="22"/>
        </w:rPr>
        <w:t>School of Agricultural, Earth and Environmental Sciences</w:t>
      </w:r>
      <w:r w:rsidR="00961808" w:rsidRPr="00EF4C54">
        <w:rPr>
          <w:rFonts w:asciiTheme="minorHAnsi" w:hAnsiTheme="minorHAnsi" w:cstheme="minorHAnsi"/>
          <w:b/>
          <w:sz w:val="22"/>
          <w:szCs w:val="22"/>
        </w:rPr>
        <w:t>,</w:t>
      </w:r>
    </w:p>
    <w:p w14:paraId="620F6EFA" w14:textId="7902F54F" w:rsidR="00961808" w:rsidRPr="00EF4C54" w:rsidRDefault="008E1391" w:rsidP="0013563D">
      <w:pPr>
        <w:tabs>
          <w:tab w:val="left" w:pos="1440"/>
        </w:tabs>
        <w:ind w:left="1440" w:hanging="1440"/>
        <w:rPr>
          <w:rFonts w:asciiTheme="minorHAnsi" w:hAnsiTheme="minorHAnsi" w:cstheme="minorHAnsi"/>
          <w:sz w:val="22"/>
          <w:szCs w:val="22"/>
        </w:rPr>
      </w:pPr>
      <w:r w:rsidRPr="00EF4C54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="00791101" w:rsidRPr="00EF4C54">
        <w:rPr>
          <w:rFonts w:asciiTheme="minorHAnsi" w:hAnsiTheme="minorHAnsi" w:cstheme="minorHAnsi"/>
          <w:sz w:val="22"/>
          <w:szCs w:val="22"/>
        </w:rPr>
        <w:tab/>
      </w:r>
      <w:r w:rsidR="00961808" w:rsidRPr="00EF4C54">
        <w:rPr>
          <w:rFonts w:asciiTheme="minorHAnsi" w:hAnsiTheme="minorHAnsi" w:cstheme="minorHAnsi"/>
          <w:sz w:val="22"/>
          <w:szCs w:val="22"/>
        </w:rPr>
        <w:t xml:space="preserve">University of Kwazulu-Natal </w:t>
      </w:r>
    </w:p>
    <w:p w14:paraId="1533FDF9" w14:textId="3A536D54" w:rsidR="005A6816" w:rsidRPr="00EF4C54" w:rsidRDefault="00842E4D" w:rsidP="0013563D">
      <w:pPr>
        <w:rPr>
          <w:rFonts w:asciiTheme="minorHAnsi" w:hAnsiTheme="minorHAnsi" w:cstheme="minorHAnsi"/>
          <w:sz w:val="22"/>
          <w:szCs w:val="22"/>
        </w:rPr>
      </w:pPr>
      <w:r w:rsidRPr="00EF4C54">
        <w:rPr>
          <w:rFonts w:asciiTheme="minorHAnsi" w:hAnsiTheme="minorHAnsi" w:cstheme="minorHAnsi"/>
          <w:b/>
          <w:bCs/>
          <w:sz w:val="22"/>
          <w:szCs w:val="22"/>
        </w:rPr>
        <w:t>2018</w:t>
      </w:r>
      <w:r w:rsidR="00162652" w:rsidRPr="00EF4C54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920BE0" w:rsidRPr="00EF4C5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A6816" w:rsidRPr="00EF4C5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F4C54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1762DC" w:rsidRPr="00EF4C5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762DC" w:rsidRPr="00EF4C54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791101" w:rsidRPr="00EF4C54">
        <w:rPr>
          <w:rFonts w:asciiTheme="minorHAnsi" w:hAnsiTheme="minorHAnsi" w:cstheme="minorHAnsi"/>
          <w:b/>
          <w:sz w:val="22"/>
          <w:szCs w:val="22"/>
        </w:rPr>
        <w:tab/>
      </w:r>
      <w:r w:rsidR="00FC676E" w:rsidRPr="00EF4C54">
        <w:rPr>
          <w:rFonts w:asciiTheme="minorHAnsi" w:hAnsiTheme="minorHAnsi" w:cstheme="minorHAnsi"/>
          <w:bCs/>
          <w:sz w:val="22"/>
          <w:szCs w:val="22"/>
        </w:rPr>
        <w:t>Affiliate Professor</w:t>
      </w:r>
      <w:r w:rsidR="00FC676E" w:rsidRPr="00EF4C5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FC676E" w:rsidRPr="00EF4C54">
        <w:rPr>
          <w:rFonts w:asciiTheme="minorHAnsi" w:hAnsiTheme="minorHAnsi" w:cstheme="minorHAnsi"/>
          <w:sz w:val="22"/>
          <w:szCs w:val="22"/>
        </w:rPr>
        <w:t>African Studies, Pennsylvania State University</w:t>
      </w:r>
    </w:p>
    <w:p w14:paraId="506A3A40" w14:textId="36AAB61C" w:rsidR="00A6410B" w:rsidRPr="00EF4C54" w:rsidRDefault="00A6410B" w:rsidP="0013563D">
      <w:pPr>
        <w:rPr>
          <w:rFonts w:asciiTheme="minorHAnsi" w:hAnsiTheme="minorHAnsi" w:cstheme="minorHAnsi"/>
          <w:sz w:val="22"/>
          <w:szCs w:val="22"/>
        </w:rPr>
      </w:pPr>
      <w:r w:rsidRPr="00EF4C54">
        <w:rPr>
          <w:rFonts w:asciiTheme="minorHAnsi" w:hAnsiTheme="minorHAnsi" w:cstheme="minorHAnsi"/>
          <w:b/>
          <w:bCs/>
          <w:sz w:val="22"/>
          <w:szCs w:val="22"/>
        </w:rPr>
        <w:t>2018</w:t>
      </w:r>
      <w:r w:rsidR="00162652" w:rsidRPr="00EF4C54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EF4C54">
        <w:rPr>
          <w:rFonts w:asciiTheme="minorHAnsi" w:hAnsiTheme="minorHAnsi" w:cstheme="minorHAnsi"/>
          <w:sz w:val="22"/>
          <w:szCs w:val="22"/>
        </w:rPr>
        <w:t xml:space="preserve"> </w:t>
      </w:r>
      <w:r w:rsidR="00D34CD4" w:rsidRPr="00EF4C54">
        <w:rPr>
          <w:rFonts w:asciiTheme="minorHAnsi" w:hAnsiTheme="minorHAnsi" w:cstheme="minorHAnsi"/>
          <w:sz w:val="22"/>
          <w:szCs w:val="22"/>
        </w:rPr>
        <w:t xml:space="preserve">  </w:t>
      </w:r>
      <w:r w:rsidR="00F04A89" w:rsidRPr="00EF4C54">
        <w:rPr>
          <w:rFonts w:asciiTheme="minorHAnsi" w:hAnsiTheme="minorHAnsi" w:cstheme="minorHAnsi"/>
          <w:sz w:val="22"/>
          <w:szCs w:val="22"/>
        </w:rPr>
        <w:t xml:space="preserve">        </w:t>
      </w:r>
      <w:r w:rsidR="00791101" w:rsidRPr="00EF4C54">
        <w:rPr>
          <w:rFonts w:asciiTheme="minorHAnsi" w:hAnsiTheme="minorHAnsi" w:cstheme="minorHAnsi"/>
          <w:sz w:val="22"/>
          <w:szCs w:val="22"/>
        </w:rPr>
        <w:tab/>
      </w:r>
      <w:r w:rsidRPr="00EF4C54">
        <w:rPr>
          <w:rFonts w:asciiTheme="minorHAnsi" w:hAnsiTheme="minorHAnsi" w:cstheme="minorHAnsi"/>
          <w:sz w:val="22"/>
          <w:szCs w:val="22"/>
        </w:rPr>
        <w:t>Director</w:t>
      </w:r>
      <w:r w:rsidR="00990CC8" w:rsidRPr="00EF4C54">
        <w:rPr>
          <w:rFonts w:asciiTheme="minorHAnsi" w:hAnsiTheme="minorHAnsi" w:cstheme="minorHAnsi"/>
          <w:sz w:val="22"/>
          <w:szCs w:val="22"/>
        </w:rPr>
        <w:t>, Penn State Water-Energy-Food Nexus Initiative</w:t>
      </w:r>
      <w:r w:rsidR="00635FDE" w:rsidRPr="00EF4C54">
        <w:rPr>
          <w:rFonts w:asciiTheme="minorHAnsi" w:hAnsiTheme="minorHAnsi" w:cstheme="minorHAnsi"/>
          <w:sz w:val="22"/>
          <w:szCs w:val="22"/>
        </w:rPr>
        <w:t xml:space="preserve"> in Africa</w:t>
      </w:r>
    </w:p>
    <w:p w14:paraId="6C2CEA32" w14:textId="60EAAFFC" w:rsidR="00FC676E" w:rsidRPr="00EF4C54" w:rsidRDefault="00D34CD4" w:rsidP="0013563D">
      <w:pPr>
        <w:rPr>
          <w:rFonts w:asciiTheme="minorHAnsi" w:hAnsiTheme="minorHAnsi" w:cstheme="minorHAnsi"/>
          <w:sz w:val="22"/>
          <w:szCs w:val="22"/>
        </w:rPr>
      </w:pPr>
      <w:r w:rsidRPr="00EF4C54">
        <w:rPr>
          <w:rFonts w:asciiTheme="minorHAnsi" w:hAnsiTheme="minorHAnsi" w:cstheme="minorHAnsi"/>
          <w:b/>
          <w:sz w:val="22"/>
          <w:szCs w:val="22"/>
        </w:rPr>
        <w:t>2018</w:t>
      </w:r>
      <w:r w:rsidR="00162652" w:rsidRPr="00EF4C54">
        <w:rPr>
          <w:rFonts w:asciiTheme="minorHAnsi" w:hAnsiTheme="minorHAnsi" w:cstheme="minorHAnsi"/>
          <w:bCs/>
          <w:sz w:val="22"/>
          <w:szCs w:val="22"/>
        </w:rPr>
        <w:t>-</w:t>
      </w:r>
      <w:r w:rsidR="00920BE0" w:rsidRPr="00EF4C54">
        <w:rPr>
          <w:rFonts w:asciiTheme="minorHAnsi" w:hAnsiTheme="minorHAnsi" w:cstheme="minorHAnsi"/>
          <w:bCs/>
          <w:sz w:val="22"/>
          <w:szCs w:val="22"/>
        </w:rPr>
        <w:tab/>
      </w:r>
      <w:r w:rsidR="00ED6AE2" w:rsidRPr="00EF4C54">
        <w:rPr>
          <w:rFonts w:asciiTheme="minorHAnsi" w:hAnsiTheme="minorHAnsi" w:cstheme="minorHAnsi"/>
          <w:bCs/>
          <w:sz w:val="22"/>
          <w:szCs w:val="22"/>
        </w:rPr>
        <w:t xml:space="preserve">            </w:t>
      </w:r>
      <w:r w:rsidR="00385489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FC676E" w:rsidRPr="00EF4C54">
        <w:rPr>
          <w:rFonts w:asciiTheme="minorHAnsi" w:hAnsiTheme="minorHAnsi" w:cstheme="minorHAnsi"/>
          <w:bCs/>
          <w:sz w:val="22"/>
          <w:szCs w:val="22"/>
        </w:rPr>
        <w:t xml:space="preserve">Global Fellow, College of Agricultural Sciences, Pennsylvania State University </w:t>
      </w:r>
    </w:p>
    <w:p w14:paraId="46076CC0" w14:textId="04779994" w:rsidR="00680F00" w:rsidRPr="00EF4C54" w:rsidRDefault="00A6410B" w:rsidP="0013563D">
      <w:pPr>
        <w:ind w:left="1440" w:hanging="1440"/>
        <w:rPr>
          <w:rFonts w:asciiTheme="minorHAnsi" w:hAnsiTheme="minorHAnsi" w:cstheme="minorHAnsi"/>
          <w:bCs/>
          <w:sz w:val="22"/>
          <w:szCs w:val="22"/>
        </w:rPr>
      </w:pPr>
      <w:r w:rsidRPr="00EF4C54">
        <w:rPr>
          <w:rFonts w:asciiTheme="minorHAnsi" w:hAnsiTheme="minorHAnsi" w:cstheme="minorHAnsi"/>
          <w:b/>
          <w:sz w:val="22"/>
          <w:szCs w:val="22"/>
        </w:rPr>
        <w:t>2007</w:t>
      </w:r>
      <w:r w:rsidR="00162652" w:rsidRPr="00EF4C54">
        <w:rPr>
          <w:rFonts w:asciiTheme="minorHAnsi" w:hAnsiTheme="minorHAnsi" w:cstheme="minorHAnsi"/>
          <w:bCs/>
          <w:sz w:val="22"/>
          <w:szCs w:val="22"/>
        </w:rPr>
        <w:t>-</w:t>
      </w:r>
      <w:r w:rsidR="00F04A89" w:rsidRPr="00EF4C54">
        <w:rPr>
          <w:rFonts w:asciiTheme="minorHAnsi" w:hAnsiTheme="minorHAnsi" w:cstheme="minorHAnsi"/>
          <w:bCs/>
          <w:sz w:val="22"/>
          <w:szCs w:val="22"/>
        </w:rPr>
        <w:t xml:space="preserve">          </w:t>
      </w:r>
      <w:r w:rsidR="00791101" w:rsidRPr="00EF4C54">
        <w:rPr>
          <w:rFonts w:asciiTheme="minorHAnsi" w:hAnsiTheme="minorHAnsi" w:cstheme="minorHAnsi"/>
          <w:bCs/>
          <w:sz w:val="22"/>
          <w:szCs w:val="22"/>
        </w:rPr>
        <w:tab/>
      </w:r>
      <w:r w:rsidRPr="00EF4C54">
        <w:rPr>
          <w:rFonts w:asciiTheme="minorHAnsi" w:hAnsiTheme="minorHAnsi" w:cstheme="minorHAnsi"/>
          <w:bCs/>
          <w:sz w:val="22"/>
          <w:szCs w:val="22"/>
        </w:rPr>
        <w:t xml:space="preserve">Extraordinary Professor, Department of Forest and Wood Science, Faculty of </w:t>
      </w:r>
    </w:p>
    <w:p w14:paraId="1DAF212E" w14:textId="574BC3C1" w:rsidR="00A6410B" w:rsidRPr="00EF4C54" w:rsidRDefault="00791101" w:rsidP="0013563D">
      <w:pPr>
        <w:ind w:left="720" w:firstLine="720"/>
        <w:rPr>
          <w:rFonts w:asciiTheme="minorHAnsi" w:hAnsiTheme="minorHAnsi" w:cstheme="minorHAnsi"/>
          <w:bCs/>
          <w:sz w:val="22"/>
          <w:szCs w:val="22"/>
        </w:rPr>
      </w:pPr>
      <w:r w:rsidRPr="00EF4C54">
        <w:rPr>
          <w:rFonts w:asciiTheme="minorHAnsi" w:hAnsiTheme="minorHAnsi" w:cstheme="minorHAnsi"/>
          <w:bCs/>
          <w:sz w:val="22"/>
          <w:szCs w:val="22"/>
        </w:rPr>
        <w:t>Agrisciences</w:t>
      </w:r>
      <w:r w:rsidR="00A6410B" w:rsidRPr="00EF4C54">
        <w:rPr>
          <w:rFonts w:asciiTheme="minorHAnsi" w:hAnsiTheme="minorHAnsi" w:cstheme="minorHAnsi"/>
          <w:bCs/>
          <w:i/>
          <w:iCs/>
          <w:sz w:val="22"/>
          <w:szCs w:val="22"/>
        </w:rPr>
        <w:t>,</w:t>
      </w:r>
      <w:r w:rsidR="00A6410B" w:rsidRPr="00EF4C54">
        <w:rPr>
          <w:rFonts w:asciiTheme="minorHAnsi" w:hAnsiTheme="minorHAnsi" w:cstheme="minorHAnsi"/>
          <w:bCs/>
          <w:sz w:val="22"/>
          <w:szCs w:val="22"/>
        </w:rPr>
        <w:t xml:space="preserve"> Stellenbosch University, South Africa </w:t>
      </w:r>
    </w:p>
    <w:p w14:paraId="045A61C7" w14:textId="77777777" w:rsidR="00195CBA" w:rsidRPr="0013563D" w:rsidRDefault="00195CBA" w:rsidP="0013563D">
      <w:pPr>
        <w:ind w:left="1260" w:hanging="1260"/>
        <w:rPr>
          <w:b/>
          <w:bCs/>
        </w:rPr>
      </w:pPr>
    </w:p>
    <w:p w14:paraId="11FDE237" w14:textId="006FBECB" w:rsidR="00195CBA" w:rsidRPr="0013563D" w:rsidRDefault="00195CBA" w:rsidP="0013563D">
      <w:pPr>
        <w:rPr>
          <w:b/>
        </w:rPr>
      </w:pPr>
      <w:r w:rsidRPr="0013563D">
        <w:rPr>
          <w:b/>
        </w:rPr>
        <w:t xml:space="preserve">PREVIOUS APPOINTMENTS </w:t>
      </w:r>
    </w:p>
    <w:p w14:paraId="06F8859D" w14:textId="77824D7A" w:rsidR="00EC283A" w:rsidRPr="00EF4C54" w:rsidRDefault="00497694" w:rsidP="0013563D">
      <w:pPr>
        <w:ind w:left="1260" w:hanging="1260"/>
        <w:rPr>
          <w:rFonts w:asciiTheme="minorHAnsi" w:hAnsiTheme="minorHAnsi" w:cstheme="minorHAnsi"/>
          <w:sz w:val="22"/>
          <w:szCs w:val="22"/>
        </w:rPr>
      </w:pPr>
      <w:r w:rsidRPr="00EF4C54">
        <w:rPr>
          <w:rFonts w:asciiTheme="minorHAnsi" w:hAnsiTheme="minorHAnsi" w:cstheme="minorHAnsi"/>
          <w:b/>
          <w:bCs/>
          <w:sz w:val="22"/>
          <w:szCs w:val="22"/>
        </w:rPr>
        <w:t>201</w:t>
      </w:r>
      <w:r w:rsidR="00BE6B3B" w:rsidRPr="00EF4C5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791101" w:rsidRPr="00EF4C54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EF4C54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946A1E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EC283A" w:rsidRPr="00EF4C54">
        <w:rPr>
          <w:rFonts w:asciiTheme="minorHAnsi" w:hAnsiTheme="minorHAnsi" w:cstheme="minorHAnsi"/>
          <w:sz w:val="22"/>
          <w:szCs w:val="22"/>
        </w:rPr>
        <w:t xml:space="preserve">       </w:t>
      </w:r>
      <w:r w:rsidR="00791101" w:rsidRPr="00EF4C54">
        <w:rPr>
          <w:rFonts w:asciiTheme="minorHAnsi" w:hAnsiTheme="minorHAnsi" w:cstheme="minorHAnsi"/>
          <w:sz w:val="22"/>
          <w:szCs w:val="22"/>
        </w:rPr>
        <w:tab/>
      </w:r>
      <w:r w:rsidR="00ED6AE2" w:rsidRPr="00EF4C54">
        <w:rPr>
          <w:rFonts w:asciiTheme="minorHAnsi" w:hAnsiTheme="minorHAnsi" w:cstheme="minorHAnsi"/>
          <w:sz w:val="22"/>
          <w:szCs w:val="22"/>
        </w:rPr>
        <w:t xml:space="preserve">    </w:t>
      </w:r>
      <w:r w:rsidR="00FC676E" w:rsidRPr="00EF4C54">
        <w:rPr>
          <w:rFonts w:asciiTheme="minorHAnsi" w:hAnsiTheme="minorHAnsi" w:cstheme="minorHAnsi"/>
          <w:bCs/>
          <w:sz w:val="22"/>
          <w:szCs w:val="22"/>
        </w:rPr>
        <w:t>Chair</w:t>
      </w:r>
      <w:r w:rsidR="00FC676E" w:rsidRPr="00EF4C5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FC676E" w:rsidRPr="00EF4C54">
        <w:rPr>
          <w:rFonts w:asciiTheme="minorHAnsi" w:hAnsiTheme="minorHAnsi" w:cstheme="minorHAnsi"/>
          <w:sz w:val="22"/>
          <w:szCs w:val="22"/>
        </w:rPr>
        <w:t>Forest Ecosystem Management Program, Department of Ecosystem</w:t>
      </w:r>
    </w:p>
    <w:p w14:paraId="2A85A50D" w14:textId="71285F3F" w:rsidR="00FC676E" w:rsidRPr="00385489" w:rsidRDefault="00ED6AE2" w:rsidP="0013563D">
      <w:pPr>
        <w:rPr>
          <w:rFonts w:asciiTheme="minorHAnsi" w:hAnsiTheme="minorHAnsi" w:cstheme="minorHAnsi"/>
          <w:sz w:val="22"/>
          <w:szCs w:val="22"/>
        </w:rPr>
      </w:pPr>
      <w:r w:rsidRPr="00EF4C54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385489">
        <w:rPr>
          <w:rFonts w:asciiTheme="minorHAnsi" w:hAnsiTheme="minorHAnsi" w:cstheme="minorHAnsi"/>
          <w:sz w:val="22"/>
          <w:szCs w:val="22"/>
        </w:rPr>
        <w:t xml:space="preserve">  </w:t>
      </w:r>
      <w:r w:rsidRPr="00EF4C54">
        <w:rPr>
          <w:rFonts w:asciiTheme="minorHAnsi" w:hAnsiTheme="minorHAnsi" w:cstheme="minorHAnsi"/>
          <w:sz w:val="22"/>
          <w:szCs w:val="22"/>
        </w:rPr>
        <w:t xml:space="preserve"> </w:t>
      </w:r>
      <w:r w:rsidR="00FC676E" w:rsidRPr="00EF4C54">
        <w:rPr>
          <w:rFonts w:asciiTheme="minorHAnsi" w:hAnsiTheme="minorHAnsi" w:cstheme="minorHAnsi"/>
          <w:sz w:val="22"/>
          <w:szCs w:val="22"/>
        </w:rPr>
        <w:t>Science and Management, Pennsyl</w:t>
      </w:r>
      <w:r w:rsidR="00FC676E" w:rsidRPr="00385489">
        <w:rPr>
          <w:rFonts w:asciiTheme="minorHAnsi" w:hAnsiTheme="minorHAnsi" w:cstheme="minorHAnsi"/>
          <w:sz w:val="22"/>
          <w:szCs w:val="22"/>
        </w:rPr>
        <w:t>vania State University</w:t>
      </w:r>
    </w:p>
    <w:p w14:paraId="6419B624" w14:textId="0311DF7E" w:rsidR="00FC676E" w:rsidRPr="00385489" w:rsidRDefault="00497694" w:rsidP="0013563D">
      <w:pPr>
        <w:rPr>
          <w:rFonts w:asciiTheme="minorHAnsi" w:hAnsiTheme="minorHAnsi" w:cstheme="minorHAnsi"/>
          <w:b/>
          <w:sz w:val="22"/>
          <w:szCs w:val="22"/>
        </w:rPr>
      </w:pPr>
      <w:r w:rsidRPr="00385489">
        <w:rPr>
          <w:rFonts w:asciiTheme="minorHAnsi" w:hAnsiTheme="minorHAnsi" w:cstheme="minorHAnsi"/>
          <w:b/>
          <w:bCs/>
          <w:sz w:val="22"/>
          <w:szCs w:val="22"/>
        </w:rPr>
        <w:t>2011-15</w:t>
      </w:r>
      <w:r w:rsidRPr="00385489">
        <w:rPr>
          <w:rFonts w:asciiTheme="minorHAnsi" w:hAnsiTheme="minorHAnsi" w:cstheme="minorHAnsi"/>
          <w:sz w:val="22"/>
          <w:szCs w:val="22"/>
        </w:rPr>
        <w:t xml:space="preserve"> </w:t>
      </w:r>
      <w:r w:rsidR="00EC283A" w:rsidRPr="00385489">
        <w:rPr>
          <w:rFonts w:asciiTheme="minorHAnsi" w:hAnsiTheme="minorHAnsi" w:cstheme="minorHAnsi"/>
          <w:sz w:val="22"/>
          <w:szCs w:val="22"/>
        </w:rPr>
        <w:t xml:space="preserve">      </w:t>
      </w:r>
      <w:r w:rsidR="00791101" w:rsidRPr="00385489">
        <w:rPr>
          <w:rFonts w:asciiTheme="minorHAnsi" w:hAnsiTheme="minorHAnsi" w:cstheme="minorHAnsi"/>
          <w:sz w:val="22"/>
          <w:szCs w:val="22"/>
        </w:rPr>
        <w:tab/>
      </w:r>
      <w:r w:rsidR="00FC676E" w:rsidRPr="00385489">
        <w:rPr>
          <w:rFonts w:asciiTheme="minorHAnsi" w:hAnsiTheme="minorHAnsi" w:cstheme="minorHAnsi"/>
          <w:sz w:val="22"/>
          <w:szCs w:val="22"/>
        </w:rPr>
        <w:t>Affiliate Professor,</w:t>
      </w:r>
      <w:r w:rsidR="00FC676E" w:rsidRPr="0038548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C676E" w:rsidRPr="00385489">
        <w:rPr>
          <w:rFonts w:asciiTheme="minorHAnsi" w:hAnsiTheme="minorHAnsi" w:cstheme="minorHAnsi"/>
          <w:sz w:val="22"/>
          <w:szCs w:val="22"/>
        </w:rPr>
        <w:t xml:space="preserve">School of International Affairs, Pennsylvania State University </w:t>
      </w:r>
    </w:p>
    <w:p w14:paraId="496D7BCA" w14:textId="58479475" w:rsidR="00FC676E" w:rsidRPr="00EF4C54" w:rsidRDefault="00FF23B4" w:rsidP="0013563D">
      <w:pPr>
        <w:ind w:left="1440" w:hanging="1440"/>
        <w:rPr>
          <w:rFonts w:asciiTheme="minorHAnsi" w:hAnsiTheme="minorHAnsi" w:cstheme="minorHAnsi"/>
          <w:b/>
          <w:sz w:val="22"/>
          <w:szCs w:val="22"/>
        </w:rPr>
      </w:pPr>
      <w:r w:rsidRPr="00385489">
        <w:rPr>
          <w:rFonts w:asciiTheme="minorHAnsi" w:hAnsiTheme="minorHAnsi" w:cstheme="minorHAnsi"/>
          <w:b/>
          <w:bCs/>
          <w:sz w:val="22"/>
          <w:szCs w:val="22"/>
        </w:rPr>
        <w:t>2007</w:t>
      </w:r>
      <w:r w:rsidR="00516528" w:rsidRPr="00385489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385489"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="00497694" w:rsidRPr="00385489">
        <w:rPr>
          <w:rFonts w:asciiTheme="minorHAnsi" w:hAnsiTheme="minorHAnsi" w:cstheme="minorHAnsi"/>
          <w:sz w:val="22"/>
          <w:szCs w:val="22"/>
        </w:rPr>
        <w:t xml:space="preserve"> </w:t>
      </w:r>
      <w:r w:rsidR="00EC283A" w:rsidRPr="00385489">
        <w:rPr>
          <w:rFonts w:asciiTheme="minorHAnsi" w:hAnsiTheme="minorHAnsi" w:cstheme="minorHAnsi"/>
          <w:sz w:val="22"/>
          <w:szCs w:val="22"/>
        </w:rPr>
        <w:t xml:space="preserve">      </w:t>
      </w:r>
      <w:r w:rsidR="00791101" w:rsidRPr="00385489">
        <w:rPr>
          <w:rFonts w:asciiTheme="minorHAnsi" w:hAnsiTheme="minorHAnsi" w:cstheme="minorHAnsi"/>
          <w:sz w:val="22"/>
          <w:szCs w:val="22"/>
        </w:rPr>
        <w:tab/>
      </w:r>
      <w:r w:rsidR="00FC676E" w:rsidRPr="00385489">
        <w:rPr>
          <w:rFonts w:asciiTheme="minorHAnsi" w:hAnsiTheme="minorHAnsi" w:cstheme="minorHAnsi"/>
          <w:bCs/>
          <w:sz w:val="22"/>
          <w:szCs w:val="22"/>
        </w:rPr>
        <w:t>Associate Professor</w:t>
      </w:r>
      <w:r w:rsidR="00735A5A" w:rsidRPr="00385489">
        <w:rPr>
          <w:rFonts w:asciiTheme="minorHAnsi" w:hAnsiTheme="minorHAnsi" w:cstheme="minorHAnsi"/>
          <w:bCs/>
          <w:sz w:val="22"/>
          <w:szCs w:val="22"/>
        </w:rPr>
        <w:t xml:space="preserve"> of Forest Resources</w:t>
      </w:r>
      <w:r w:rsidR="00791101" w:rsidRPr="00385489">
        <w:rPr>
          <w:rFonts w:asciiTheme="minorHAnsi" w:hAnsiTheme="minorHAnsi" w:cstheme="minorHAnsi"/>
          <w:bCs/>
          <w:sz w:val="22"/>
          <w:szCs w:val="22"/>
        </w:rPr>
        <w:t>,</w:t>
      </w:r>
      <w:r w:rsidR="003F683A" w:rsidRPr="00385489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="00735A5A" w:rsidRPr="00385489">
        <w:rPr>
          <w:rFonts w:asciiTheme="minorHAnsi" w:hAnsiTheme="minorHAnsi" w:cstheme="minorHAnsi"/>
          <w:sz w:val="22"/>
          <w:szCs w:val="22"/>
        </w:rPr>
        <w:t>School</w:t>
      </w:r>
      <w:r w:rsidR="00FC676E" w:rsidRPr="00385489">
        <w:rPr>
          <w:rFonts w:asciiTheme="minorHAnsi" w:hAnsiTheme="minorHAnsi" w:cstheme="minorHAnsi"/>
          <w:sz w:val="22"/>
          <w:szCs w:val="22"/>
        </w:rPr>
        <w:t xml:space="preserve"> of Forest Resourc</w:t>
      </w:r>
      <w:r w:rsidR="00FC676E" w:rsidRPr="00EF4C54">
        <w:rPr>
          <w:rFonts w:asciiTheme="minorHAnsi" w:hAnsiTheme="minorHAnsi" w:cstheme="minorHAnsi"/>
          <w:sz w:val="22"/>
          <w:szCs w:val="22"/>
        </w:rPr>
        <w:t>es,</w:t>
      </w:r>
      <w:r w:rsidR="008E1391" w:rsidRPr="00EF4C54">
        <w:rPr>
          <w:rFonts w:asciiTheme="minorHAnsi" w:hAnsiTheme="minorHAnsi" w:cstheme="minorHAnsi"/>
          <w:sz w:val="22"/>
          <w:szCs w:val="22"/>
        </w:rPr>
        <w:t xml:space="preserve"> </w:t>
      </w:r>
      <w:r w:rsidR="00FC676E" w:rsidRPr="00EF4C54">
        <w:rPr>
          <w:rFonts w:asciiTheme="minorHAnsi" w:hAnsiTheme="minorHAnsi" w:cstheme="minorHAnsi"/>
          <w:sz w:val="22"/>
          <w:szCs w:val="22"/>
        </w:rPr>
        <w:t>Pennsylvania State University</w:t>
      </w:r>
    </w:p>
    <w:p w14:paraId="0832BFC4" w14:textId="22DB8FE7" w:rsidR="00FC676E" w:rsidRPr="00EF4C54" w:rsidRDefault="009745A4" w:rsidP="0013563D">
      <w:pPr>
        <w:rPr>
          <w:rFonts w:asciiTheme="minorHAnsi" w:hAnsiTheme="minorHAnsi" w:cstheme="minorHAnsi"/>
          <w:b/>
          <w:sz w:val="22"/>
          <w:szCs w:val="22"/>
        </w:rPr>
      </w:pPr>
      <w:r w:rsidRPr="00EF4C54">
        <w:rPr>
          <w:rFonts w:asciiTheme="minorHAnsi" w:hAnsiTheme="minorHAnsi" w:cstheme="minorHAnsi"/>
          <w:b/>
          <w:sz w:val="22"/>
          <w:szCs w:val="22"/>
        </w:rPr>
        <w:t>1999</w:t>
      </w:r>
      <w:r w:rsidR="00FA51C2" w:rsidRPr="00EF4C54">
        <w:rPr>
          <w:rFonts w:asciiTheme="minorHAnsi" w:hAnsiTheme="minorHAnsi" w:cstheme="minorHAnsi"/>
          <w:b/>
          <w:sz w:val="22"/>
          <w:szCs w:val="22"/>
        </w:rPr>
        <w:t>-</w:t>
      </w:r>
      <w:r w:rsidRPr="00EF4C54">
        <w:rPr>
          <w:rFonts w:asciiTheme="minorHAnsi" w:hAnsiTheme="minorHAnsi" w:cstheme="minorHAnsi"/>
          <w:b/>
          <w:sz w:val="22"/>
          <w:szCs w:val="22"/>
        </w:rPr>
        <w:t>0</w:t>
      </w:r>
      <w:r w:rsidR="00FF23B4" w:rsidRPr="00EF4C54">
        <w:rPr>
          <w:rFonts w:asciiTheme="minorHAnsi" w:hAnsiTheme="minorHAnsi" w:cstheme="minorHAnsi"/>
          <w:b/>
          <w:sz w:val="22"/>
          <w:szCs w:val="22"/>
        </w:rPr>
        <w:t>7</w:t>
      </w:r>
      <w:r w:rsidR="00497694" w:rsidRPr="00EF4C5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C283A" w:rsidRPr="00EF4C54">
        <w:rPr>
          <w:rFonts w:asciiTheme="minorHAnsi" w:hAnsiTheme="minorHAnsi" w:cstheme="minorHAnsi"/>
          <w:b/>
          <w:sz w:val="22"/>
          <w:szCs w:val="22"/>
        </w:rPr>
        <w:t xml:space="preserve">      </w:t>
      </w:r>
      <w:r w:rsidR="00791101" w:rsidRPr="00EF4C54">
        <w:rPr>
          <w:rFonts w:asciiTheme="minorHAnsi" w:hAnsiTheme="minorHAnsi" w:cstheme="minorHAnsi"/>
          <w:b/>
          <w:sz w:val="22"/>
          <w:szCs w:val="22"/>
        </w:rPr>
        <w:tab/>
      </w:r>
      <w:r w:rsidR="00FC676E" w:rsidRPr="00EF4C54">
        <w:rPr>
          <w:rFonts w:asciiTheme="minorHAnsi" w:hAnsiTheme="minorHAnsi" w:cstheme="minorHAnsi"/>
          <w:bCs/>
          <w:sz w:val="22"/>
          <w:szCs w:val="22"/>
        </w:rPr>
        <w:t>Assistant Professor</w:t>
      </w:r>
      <w:r w:rsidR="00735A5A" w:rsidRPr="00EF4C54">
        <w:rPr>
          <w:rFonts w:asciiTheme="minorHAnsi" w:hAnsiTheme="minorHAnsi" w:cstheme="minorHAnsi"/>
          <w:bCs/>
          <w:sz w:val="22"/>
          <w:szCs w:val="22"/>
        </w:rPr>
        <w:t xml:space="preserve"> of Forest Resources</w:t>
      </w:r>
      <w:r w:rsidR="00735A5A" w:rsidRPr="00EF4C54">
        <w:rPr>
          <w:rFonts w:asciiTheme="minorHAnsi" w:hAnsiTheme="minorHAnsi" w:cstheme="minorHAnsi"/>
          <w:sz w:val="22"/>
          <w:szCs w:val="22"/>
        </w:rPr>
        <w:t>, Pennsylvania</w:t>
      </w:r>
      <w:r w:rsidR="00FC676E" w:rsidRPr="00EF4C54">
        <w:rPr>
          <w:rFonts w:asciiTheme="minorHAnsi" w:hAnsiTheme="minorHAnsi" w:cstheme="minorHAnsi"/>
          <w:sz w:val="22"/>
          <w:szCs w:val="22"/>
        </w:rPr>
        <w:t xml:space="preserve"> State University</w:t>
      </w:r>
    </w:p>
    <w:p w14:paraId="1DF36B57" w14:textId="359A70EC" w:rsidR="00FC676E" w:rsidRPr="00EF4C54" w:rsidRDefault="00497694" w:rsidP="0013563D">
      <w:pPr>
        <w:rPr>
          <w:rFonts w:asciiTheme="minorHAnsi" w:hAnsiTheme="minorHAnsi" w:cstheme="minorHAnsi"/>
          <w:b/>
          <w:sz w:val="22"/>
          <w:szCs w:val="22"/>
        </w:rPr>
      </w:pPr>
      <w:r w:rsidRPr="00EF4C54">
        <w:rPr>
          <w:rFonts w:asciiTheme="minorHAnsi" w:hAnsiTheme="minorHAnsi" w:cstheme="minorHAnsi"/>
          <w:b/>
          <w:bCs/>
          <w:sz w:val="22"/>
          <w:szCs w:val="22"/>
        </w:rPr>
        <w:t>1997</w:t>
      </w:r>
      <w:r w:rsidR="00047620" w:rsidRPr="00EF4C54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EF4C54">
        <w:rPr>
          <w:rFonts w:asciiTheme="minorHAnsi" w:hAnsiTheme="minorHAnsi" w:cstheme="minorHAnsi"/>
          <w:b/>
          <w:bCs/>
          <w:sz w:val="22"/>
          <w:szCs w:val="22"/>
        </w:rPr>
        <w:t>99</w:t>
      </w:r>
      <w:r w:rsidRPr="00EF4C54">
        <w:rPr>
          <w:rFonts w:asciiTheme="minorHAnsi" w:hAnsiTheme="minorHAnsi" w:cstheme="minorHAnsi"/>
          <w:sz w:val="22"/>
          <w:szCs w:val="22"/>
        </w:rPr>
        <w:t xml:space="preserve"> </w:t>
      </w:r>
      <w:r w:rsidR="00EC283A" w:rsidRPr="00EF4C54">
        <w:rPr>
          <w:rFonts w:asciiTheme="minorHAnsi" w:hAnsiTheme="minorHAnsi" w:cstheme="minorHAnsi"/>
          <w:sz w:val="22"/>
          <w:szCs w:val="22"/>
        </w:rPr>
        <w:t xml:space="preserve">      </w:t>
      </w:r>
      <w:r w:rsidR="00791101" w:rsidRPr="00EF4C54">
        <w:rPr>
          <w:rFonts w:asciiTheme="minorHAnsi" w:hAnsiTheme="minorHAnsi" w:cstheme="minorHAnsi"/>
          <w:sz w:val="22"/>
          <w:szCs w:val="22"/>
        </w:rPr>
        <w:tab/>
      </w:r>
      <w:r w:rsidR="00FC676E" w:rsidRPr="00EF4C54">
        <w:rPr>
          <w:rFonts w:asciiTheme="minorHAnsi" w:hAnsiTheme="minorHAnsi" w:cstheme="minorHAnsi"/>
          <w:bCs/>
          <w:sz w:val="22"/>
          <w:szCs w:val="22"/>
        </w:rPr>
        <w:t>Assistant Professor</w:t>
      </w:r>
      <w:r w:rsidR="00FC676E" w:rsidRPr="00EF4C54">
        <w:rPr>
          <w:rFonts w:asciiTheme="minorHAnsi" w:hAnsiTheme="minorHAnsi" w:cstheme="minorHAnsi"/>
          <w:sz w:val="22"/>
          <w:szCs w:val="22"/>
        </w:rPr>
        <w:t>, University of Florida, Gainesville</w:t>
      </w:r>
      <w:r w:rsidR="005A1AFF" w:rsidRPr="00EF4C54">
        <w:rPr>
          <w:rFonts w:asciiTheme="minorHAnsi" w:hAnsiTheme="minorHAnsi" w:cstheme="minorHAnsi"/>
          <w:sz w:val="22"/>
          <w:szCs w:val="22"/>
        </w:rPr>
        <w:t>, FL</w:t>
      </w:r>
    </w:p>
    <w:p w14:paraId="1E69B7BB" w14:textId="00EAE388" w:rsidR="00FC676E" w:rsidRPr="00EF4C54" w:rsidRDefault="00047620" w:rsidP="0013563D">
      <w:pPr>
        <w:rPr>
          <w:rFonts w:asciiTheme="minorHAnsi" w:hAnsiTheme="minorHAnsi" w:cstheme="minorHAnsi"/>
          <w:sz w:val="22"/>
          <w:szCs w:val="22"/>
        </w:rPr>
      </w:pPr>
      <w:r w:rsidRPr="00EF4C54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497694" w:rsidRPr="00EF4C54">
        <w:rPr>
          <w:rFonts w:asciiTheme="minorHAnsi" w:hAnsiTheme="minorHAnsi" w:cstheme="minorHAnsi"/>
          <w:b/>
          <w:bCs/>
          <w:sz w:val="22"/>
          <w:szCs w:val="22"/>
        </w:rPr>
        <w:t>993-97</w:t>
      </w:r>
      <w:r w:rsidR="00497694" w:rsidRPr="00EF4C54">
        <w:rPr>
          <w:rFonts w:asciiTheme="minorHAnsi" w:hAnsiTheme="minorHAnsi" w:cstheme="minorHAnsi"/>
          <w:sz w:val="22"/>
          <w:szCs w:val="22"/>
        </w:rPr>
        <w:t xml:space="preserve"> </w:t>
      </w:r>
      <w:r w:rsidRPr="00EF4C54">
        <w:rPr>
          <w:rFonts w:asciiTheme="minorHAnsi" w:hAnsiTheme="minorHAnsi" w:cstheme="minorHAnsi"/>
          <w:sz w:val="22"/>
          <w:szCs w:val="22"/>
        </w:rPr>
        <w:t xml:space="preserve">     </w:t>
      </w:r>
      <w:r w:rsidR="00791101" w:rsidRPr="00EF4C54">
        <w:rPr>
          <w:rFonts w:asciiTheme="minorHAnsi" w:hAnsiTheme="minorHAnsi" w:cstheme="minorHAnsi"/>
          <w:sz w:val="22"/>
          <w:szCs w:val="22"/>
        </w:rPr>
        <w:tab/>
      </w:r>
      <w:r w:rsidR="00FC676E" w:rsidRPr="00EF4C54">
        <w:rPr>
          <w:rFonts w:asciiTheme="minorHAnsi" w:hAnsiTheme="minorHAnsi" w:cstheme="minorHAnsi"/>
          <w:bCs/>
          <w:sz w:val="22"/>
          <w:szCs w:val="22"/>
        </w:rPr>
        <w:t>Graduate Assistant</w:t>
      </w:r>
      <w:r w:rsidR="00FC676E" w:rsidRPr="00EF4C5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FC676E" w:rsidRPr="00EF4C54">
        <w:rPr>
          <w:rFonts w:asciiTheme="minorHAnsi" w:hAnsiTheme="minorHAnsi" w:cstheme="minorHAnsi"/>
          <w:sz w:val="22"/>
          <w:szCs w:val="22"/>
        </w:rPr>
        <w:t xml:space="preserve">North Carolina State University, Raleigh, NC </w:t>
      </w:r>
    </w:p>
    <w:p w14:paraId="58BA5394" w14:textId="5106F278" w:rsidR="00FC676E" w:rsidRPr="00EF4C54" w:rsidRDefault="00680F00" w:rsidP="0013563D">
      <w:pPr>
        <w:rPr>
          <w:rFonts w:asciiTheme="minorHAnsi" w:hAnsiTheme="minorHAnsi" w:cstheme="minorHAnsi"/>
          <w:b/>
          <w:sz w:val="22"/>
          <w:szCs w:val="22"/>
        </w:rPr>
      </w:pPr>
      <w:r w:rsidRPr="00EF4C54">
        <w:rPr>
          <w:rFonts w:asciiTheme="minorHAnsi" w:hAnsiTheme="minorHAnsi" w:cstheme="minorHAnsi"/>
          <w:b/>
          <w:bCs/>
          <w:sz w:val="22"/>
          <w:szCs w:val="22"/>
        </w:rPr>
        <w:t>1992</w:t>
      </w:r>
      <w:r w:rsidR="0092370A" w:rsidRPr="00EF4C54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EF4C54">
        <w:rPr>
          <w:rFonts w:asciiTheme="minorHAnsi" w:hAnsiTheme="minorHAnsi" w:cstheme="minorHAnsi"/>
          <w:b/>
          <w:bCs/>
          <w:sz w:val="22"/>
          <w:szCs w:val="22"/>
        </w:rPr>
        <w:t>93</w:t>
      </w:r>
      <w:r w:rsidR="00047620" w:rsidRPr="00EF4C54">
        <w:rPr>
          <w:rFonts w:asciiTheme="minorHAnsi" w:hAnsiTheme="minorHAnsi" w:cstheme="minorHAnsi"/>
          <w:sz w:val="22"/>
          <w:szCs w:val="22"/>
        </w:rPr>
        <w:t xml:space="preserve">      </w:t>
      </w:r>
      <w:r w:rsidR="00791101" w:rsidRPr="00EF4C54">
        <w:rPr>
          <w:rFonts w:asciiTheme="minorHAnsi" w:hAnsiTheme="minorHAnsi" w:cstheme="minorHAnsi"/>
          <w:sz w:val="22"/>
          <w:szCs w:val="22"/>
        </w:rPr>
        <w:tab/>
      </w:r>
      <w:r w:rsidR="00FC676E" w:rsidRPr="00EF4C54">
        <w:rPr>
          <w:rFonts w:asciiTheme="minorHAnsi" w:hAnsiTheme="minorHAnsi" w:cstheme="minorHAnsi"/>
          <w:bCs/>
          <w:sz w:val="22"/>
          <w:szCs w:val="22"/>
        </w:rPr>
        <w:t>Director of Information</w:t>
      </w:r>
      <w:r w:rsidR="00FC676E" w:rsidRPr="00EF4C54">
        <w:rPr>
          <w:rFonts w:asciiTheme="minorHAnsi" w:hAnsiTheme="minorHAnsi" w:cstheme="minorHAnsi"/>
          <w:sz w:val="22"/>
          <w:szCs w:val="22"/>
        </w:rPr>
        <w:t xml:space="preserve">, Tropical Forest Foundation, Alexandria, VA </w:t>
      </w:r>
    </w:p>
    <w:p w14:paraId="7F253C03" w14:textId="58517CDF" w:rsidR="00FC676E" w:rsidRPr="00EF4C54" w:rsidRDefault="005A1AFF" w:rsidP="0013563D">
      <w:pPr>
        <w:rPr>
          <w:rFonts w:asciiTheme="minorHAnsi" w:hAnsiTheme="minorHAnsi" w:cstheme="minorHAnsi"/>
          <w:sz w:val="22"/>
          <w:szCs w:val="22"/>
        </w:rPr>
      </w:pPr>
      <w:r w:rsidRPr="00EF4C54">
        <w:rPr>
          <w:rFonts w:asciiTheme="minorHAnsi" w:hAnsiTheme="minorHAnsi" w:cstheme="minorHAnsi"/>
          <w:b/>
          <w:bCs/>
          <w:sz w:val="22"/>
          <w:szCs w:val="22"/>
        </w:rPr>
        <w:t>1990</w:t>
      </w:r>
      <w:r w:rsidR="0092370A" w:rsidRPr="00EF4C54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EF4C54">
        <w:rPr>
          <w:rFonts w:asciiTheme="minorHAnsi" w:hAnsiTheme="minorHAnsi" w:cstheme="minorHAnsi"/>
          <w:b/>
          <w:bCs/>
          <w:sz w:val="22"/>
          <w:szCs w:val="22"/>
        </w:rPr>
        <w:t>92</w:t>
      </w:r>
      <w:r w:rsidRPr="00EF4C54">
        <w:rPr>
          <w:rFonts w:asciiTheme="minorHAnsi" w:hAnsiTheme="minorHAnsi" w:cstheme="minorHAnsi"/>
          <w:sz w:val="22"/>
          <w:szCs w:val="22"/>
        </w:rPr>
        <w:t xml:space="preserve"> </w:t>
      </w:r>
      <w:r w:rsidR="00047620" w:rsidRPr="00EF4C54">
        <w:rPr>
          <w:rFonts w:asciiTheme="minorHAnsi" w:hAnsiTheme="minorHAnsi" w:cstheme="minorHAnsi"/>
          <w:sz w:val="22"/>
          <w:szCs w:val="22"/>
        </w:rPr>
        <w:t xml:space="preserve">     </w:t>
      </w:r>
      <w:r w:rsidR="00791101" w:rsidRPr="00EF4C54">
        <w:rPr>
          <w:rFonts w:asciiTheme="minorHAnsi" w:hAnsiTheme="minorHAnsi" w:cstheme="minorHAnsi"/>
          <w:sz w:val="22"/>
          <w:szCs w:val="22"/>
        </w:rPr>
        <w:tab/>
      </w:r>
      <w:r w:rsidR="00FC676E" w:rsidRPr="00EF4C54">
        <w:rPr>
          <w:rFonts w:asciiTheme="minorHAnsi" w:hAnsiTheme="minorHAnsi" w:cstheme="minorHAnsi"/>
          <w:bCs/>
          <w:sz w:val="22"/>
          <w:szCs w:val="22"/>
        </w:rPr>
        <w:t>Research Associate</w:t>
      </w:r>
      <w:r w:rsidR="00FC676E" w:rsidRPr="00EF4C54">
        <w:rPr>
          <w:rFonts w:asciiTheme="minorHAnsi" w:hAnsiTheme="minorHAnsi" w:cstheme="minorHAnsi"/>
          <w:sz w:val="22"/>
          <w:szCs w:val="22"/>
        </w:rPr>
        <w:t xml:space="preserve">, World Bank, Agriculture Department, Washington, DC </w:t>
      </w:r>
    </w:p>
    <w:p w14:paraId="527C4AD5" w14:textId="6FBEB9FC" w:rsidR="00FC676E" w:rsidRPr="00EF4C54" w:rsidRDefault="005A1AFF" w:rsidP="0013563D">
      <w:pPr>
        <w:rPr>
          <w:rFonts w:asciiTheme="minorHAnsi" w:hAnsiTheme="minorHAnsi" w:cstheme="minorHAnsi"/>
          <w:sz w:val="22"/>
          <w:szCs w:val="22"/>
        </w:rPr>
      </w:pPr>
      <w:r w:rsidRPr="00EF4C54">
        <w:rPr>
          <w:rFonts w:asciiTheme="minorHAnsi" w:hAnsiTheme="minorHAnsi" w:cstheme="minorHAnsi"/>
          <w:b/>
          <w:bCs/>
          <w:sz w:val="22"/>
          <w:szCs w:val="22"/>
        </w:rPr>
        <w:t>1998-90</w:t>
      </w:r>
      <w:r w:rsidR="00047620" w:rsidRPr="00EF4C54">
        <w:rPr>
          <w:rFonts w:asciiTheme="minorHAnsi" w:hAnsiTheme="minorHAnsi" w:cstheme="minorHAnsi"/>
          <w:sz w:val="22"/>
          <w:szCs w:val="22"/>
        </w:rPr>
        <w:t xml:space="preserve">      </w:t>
      </w:r>
      <w:r w:rsidR="00791101" w:rsidRPr="00EF4C54">
        <w:rPr>
          <w:rFonts w:asciiTheme="minorHAnsi" w:hAnsiTheme="minorHAnsi" w:cstheme="minorHAnsi"/>
          <w:sz w:val="22"/>
          <w:szCs w:val="22"/>
        </w:rPr>
        <w:tab/>
      </w:r>
      <w:r w:rsidR="00FC676E" w:rsidRPr="00EF4C54">
        <w:rPr>
          <w:rFonts w:asciiTheme="minorHAnsi" w:hAnsiTheme="minorHAnsi" w:cstheme="minorHAnsi"/>
          <w:bCs/>
          <w:sz w:val="22"/>
          <w:szCs w:val="22"/>
        </w:rPr>
        <w:t>Graduate Assistant</w:t>
      </w:r>
      <w:r w:rsidR="00FC676E" w:rsidRPr="00EF4C54">
        <w:rPr>
          <w:rFonts w:asciiTheme="minorHAnsi" w:hAnsiTheme="minorHAnsi" w:cstheme="minorHAnsi"/>
          <w:sz w:val="22"/>
          <w:szCs w:val="22"/>
        </w:rPr>
        <w:t xml:space="preserve">, Duke University, Durham, NC   </w:t>
      </w:r>
    </w:p>
    <w:p w14:paraId="054F9E15" w14:textId="2269B4A4" w:rsidR="00FC676E" w:rsidRPr="00EF4C54" w:rsidRDefault="005A1AFF" w:rsidP="0013563D">
      <w:pPr>
        <w:rPr>
          <w:rFonts w:asciiTheme="minorHAnsi" w:hAnsiTheme="minorHAnsi" w:cstheme="minorHAnsi"/>
          <w:sz w:val="22"/>
          <w:szCs w:val="22"/>
        </w:rPr>
      </w:pPr>
      <w:r w:rsidRPr="00EF4C54">
        <w:rPr>
          <w:rFonts w:asciiTheme="minorHAnsi" w:hAnsiTheme="minorHAnsi" w:cstheme="minorHAnsi"/>
          <w:b/>
          <w:bCs/>
          <w:sz w:val="22"/>
          <w:szCs w:val="22"/>
        </w:rPr>
        <w:t>1986</w:t>
      </w:r>
      <w:r w:rsidR="0092370A" w:rsidRPr="00EF4C54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EF4C54">
        <w:rPr>
          <w:rFonts w:asciiTheme="minorHAnsi" w:hAnsiTheme="minorHAnsi" w:cstheme="minorHAnsi"/>
          <w:b/>
          <w:bCs/>
          <w:sz w:val="22"/>
          <w:szCs w:val="22"/>
        </w:rPr>
        <w:t>88</w:t>
      </w:r>
      <w:r w:rsidR="00047620" w:rsidRPr="00EF4C54">
        <w:rPr>
          <w:rFonts w:asciiTheme="minorHAnsi" w:hAnsiTheme="minorHAnsi" w:cstheme="minorHAnsi"/>
          <w:sz w:val="22"/>
          <w:szCs w:val="22"/>
        </w:rPr>
        <w:t xml:space="preserve">     </w:t>
      </w:r>
      <w:r w:rsidR="00791101" w:rsidRPr="00EF4C54">
        <w:rPr>
          <w:rFonts w:asciiTheme="minorHAnsi" w:hAnsiTheme="minorHAnsi" w:cstheme="minorHAnsi"/>
          <w:sz w:val="22"/>
          <w:szCs w:val="22"/>
        </w:rPr>
        <w:tab/>
      </w:r>
      <w:r w:rsidR="00FC676E" w:rsidRPr="00EF4C54">
        <w:rPr>
          <w:rFonts w:asciiTheme="minorHAnsi" w:hAnsiTheme="minorHAnsi" w:cstheme="minorHAnsi"/>
          <w:bCs/>
          <w:sz w:val="22"/>
          <w:szCs w:val="22"/>
        </w:rPr>
        <w:t>Agroforestry Technician/Extension Agent</w:t>
      </w:r>
      <w:r w:rsidR="00FF2884" w:rsidRPr="00EF4C54">
        <w:rPr>
          <w:rFonts w:asciiTheme="minorHAnsi" w:hAnsiTheme="minorHAnsi" w:cstheme="minorHAnsi"/>
          <w:bCs/>
          <w:sz w:val="22"/>
          <w:szCs w:val="22"/>
          <w:u w:val="single"/>
        </w:rPr>
        <w:t>,</w:t>
      </w:r>
      <w:r w:rsidR="00FC676E" w:rsidRPr="00EF4C54">
        <w:rPr>
          <w:rFonts w:asciiTheme="minorHAnsi" w:hAnsiTheme="minorHAnsi" w:cstheme="minorHAnsi"/>
          <w:sz w:val="22"/>
          <w:szCs w:val="22"/>
        </w:rPr>
        <w:t xml:space="preserve"> U.S. Peace Corps, Lesotho, Africa</w:t>
      </w:r>
    </w:p>
    <w:p w14:paraId="5A7030CB" w14:textId="77777777" w:rsidR="000900A8" w:rsidRPr="0013563D" w:rsidRDefault="000900A8" w:rsidP="0013563D">
      <w:pPr>
        <w:jc w:val="center"/>
        <w:rPr>
          <w:b/>
        </w:rPr>
      </w:pPr>
    </w:p>
    <w:p w14:paraId="43B55707" w14:textId="58095341" w:rsidR="00EE1082" w:rsidRPr="0013563D" w:rsidRDefault="006F4BE5" w:rsidP="0013563D">
      <w:pPr>
        <w:rPr>
          <w:bCs/>
        </w:rPr>
      </w:pPr>
      <w:r w:rsidRPr="0013563D">
        <w:rPr>
          <w:b/>
        </w:rPr>
        <w:t xml:space="preserve">SELECTED </w:t>
      </w:r>
      <w:r w:rsidR="006E7119" w:rsidRPr="0013563D">
        <w:rPr>
          <w:b/>
        </w:rPr>
        <w:t>COUNTRY</w:t>
      </w:r>
      <w:r w:rsidR="000877DD" w:rsidRPr="0013563D">
        <w:rPr>
          <w:b/>
        </w:rPr>
        <w:t>-</w:t>
      </w:r>
      <w:r w:rsidR="00966BBC" w:rsidRPr="0013563D">
        <w:rPr>
          <w:b/>
        </w:rPr>
        <w:t xml:space="preserve">BASED </w:t>
      </w:r>
      <w:r w:rsidR="00963713" w:rsidRPr="0013563D">
        <w:rPr>
          <w:b/>
        </w:rPr>
        <w:t xml:space="preserve">FORESTRY </w:t>
      </w:r>
      <w:r w:rsidR="00D110FE" w:rsidRPr="0013563D">
        <w:rPr>
          <w:b/>
        </w:rPr>
        <w:t>EXPERIENCE</w:t>
      </w:r>
      <w:r w:rsidR="00791101" w:rsidRPr="0013563D">
        <w:rPr>
          <w:b/>
        </w:rPr>
        <w:t xml:space="preserve"> </w:t>
      </w:r>
      <w:bookmarkStart w:id="1" w:name="_Hlk30506876"/>
    </w:p>
    <w:p w14:paraId="19AB743C" w14:textId="35441024" w:rsidR="006F2612" w:rsidRPr="002248E6" w:rsidRDefault="002248E6" w:rsidP="0013563D">
      <w:pPr>
        <w:ind w:left="1440" w:hanging="153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D6AE2" w:rsidRPr="002248E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63713" w:rsidRPr="002248E6">
        <w:rPr>
          <w:rFonts w:asciiTheme="minorHAnsi" w:hAnsiTheme="minorHAnsi" w:cstheme="minorHAnsi"/>
          <w:b/>
          <w:sz w:val="22"/>
          <w:szCs w:val="22"/>
        </w:rPr>
        <w:t>Bangladesh</w:t>
      </w:r>
      <w:r w:rsidR="006F4BE5" w:rsidRPr="002248E6">
        <w:rPr>
          <w:rFonts w:asciiTheme="minorHAnsi" w:hAnsiTheme="minorHAnsi" w:cstheme="minorHAnsi"/>
          <w:sz w:val="22"/>
          <w:szCs w:val="22"/>
        </w:rPr>
        <w:t xml:space="preserve"> </w:t>
      </w:r>
      <w:r w:rsidR="000877DD" w:rsidRPr="002248E6">
        <w:rPr>
          <w:rFonts w:asciiTheme="minorHAnsi" w:hAnsiTheme="minorHAnsi" w:cstheme="minorHAnsi"/>
          <w:sz w:val="22"/>
          <w:szCs w:val="22"/>
        </w:rPr>
        <w:tab/>
      </w:r>
      <w:r w:rsidR="006F4BE5" w:rsidRPr="002248E6">
        <w:rPr>
          <w:rFonts w:asciiTheme="minorHAnsi" w:hAnsiTheme="minorHAnsi" w:cstheme="minorHAnsi"/>
          <w:bCs/>
          <w:sz w:val="22"/>
          <w:szCs w:val="22"/>
        </w:rPr>
        <w:t xml:space="preserve">Nontimber forest products </w:t>
      </w:r>
      <w:r w:rsidR="0092370A" w:rsidRPr="002248E6">
        <w:rPr>
          <w:rFonts w:asciiTheme="minorHAnsi" w:hAnsiTheme="minorHAnsi" w:cstheme="minorHAnsi"/>
          <w:bCs/>
          <w:sz w:val="22"/>
          <w:szCs w:val="22"/>
        </w:rPr>
        <w:t>livelihoods</w:t>
      </w:r>
      <w:r w:rsidR="006F4BE5" w:rsidRPr="002248E6">
        <w:rPr>
          <w:rFonts w:asciiTheme="minorHAnsi" w:hAnsiTheme="minorHAnsi" w:cstheme="minorHAnsi"/>
          <w:bCs/>
          <w:sz w:val="22"/>
          <w:szCs w:val="22"/>
        </w:rPr>
        <w:t>. UNDP Project Chittagong Hills (2008)</w:t>
      </w:r>
    </w:p>
    <w:p w14:paraId="30706906" w14:textId="322E816E" w:rsidR="006F2612" w:rsidRPr="002248E6" w:rsidRDefault="002B5B0A" w:rsidP="0013563D">
      <w:pPr>
        <w:rPr>
          <w:rFonts w:asciiTheme="minorHAnsi" w:hAnsiTheme="minorHAnsi" w:cstheme="minorHAnsi"/>
          <w:bCs/>
          <w:sz w:val="22"/>
          <w:szCs w:val="22"/>
        </w:rPr>
      </w:pPr>
      <w:r w:rsidRPr="002248E6">
        <w:rPr>
          <w:rFonts w:asciiTheme="minorHAnsi" w:hAnsiTheme="minorHAnsi" w:cstheme="minorHAnsi"/>
          <w:b/>
          <w:sz w:val="22"/>
          <w:szCs w:val="22"/>
        </w:rPr>
        <w:t>Costa Rica</w:t>
      </w:r>
      <w:r w:rsidRPr="002248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877DD" w:rsidRPr="002248E6">
        <w:rPr>
          <w:rFonts w:asciiTheme="minorHAnsi" w:hAnsiTheme="minorHAnsi" w:cstheme="minorHAnsi"/>
          <w:bCs/>
          <w:sz w:val="22"/>
          <w:szCs w:val="22"/>
        </w:rPr>
        <w:tab/>
      </w:r>
      <w:r w:rsidRPr="002248E6">
        <w:rPr>
          <w:rFonts w:asciiTheme="minorHAnsi" w:hAnsiTheme="minorHAnsi" w:cstheme="minorHAnsi"/>
          <w:bCs/>
          <w:sz w:val="22"/>
          <w:szCs w:val="22"/>
        </w:rPr>
        <w:t>Protected area study. The Nature Conservancy (2005)</w:t>
      </w:r>
    </w:p>
    <w:p w14:paraId="3B40A3C7" w14:textId="07FD00F6" w:rsidR="00E36489" w:rsidRPr="002248E6" w:rsidRDefault="008847D6" w:rsidP="000774C4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 w:rsidRPr="002248E6">
        <w:rPr>
          <w:rFonts w:asciiTheme="minorHAnsi" w:hAnsiTheme="minorHAnsi" w:cstheme="minorHAnsi"/>
          <w:b/>
          <w:sz w:val="22"/>
          <w:szCs w:val="22"/>
        </w:rPr>
        <w:t>Egypt</w:t>
      </w:r>
      <w:r w:rsidR="00E36489" w:rsidRPr="002248E6">
        <w:rPr>
          <w:rFonts w:asciiTheme="minorHAnsi" w:hAnsiTheme="minorHAnsi" w:cstheme="minorHAnsi"/>
          <w:b/>
          <w:sz w:val="22"/>
          <w:szCs w:val="22"/>
        </w:rPr>
        <w:tab/>
      </w:r>
      <w:r w:rsidR="00E36489" w:rsidRPr="002248E6">
        <w:rPr>
          <w:rFonts w:asciiTheme="minorHAnsi" w:hAnsiTheme="minorHAnsi" w:cstheme="minorHAnsi"/>
          <w:sz w:val="22"/>
          <w:szCs w:val="22"/>
        </w:rPr>
        <w:t>M</w:t>
      </w:r>
      <w:r w:rsidR="000774C4" w:rsidRPr="002248E6">
        <w:rPr>
          <w:rFonts w:asciiTheme="minorHAnsi" w:hAnsiTheme="minorHAnsi" w:cstheme="minorHAnsi"/>
          <w:sz w:val="22"/>
          <w:szCs w:val="22"/>
        </w:rPr>
        <w:t xml:space="preserve">asterclass in </w:t>
      </w:r>
      <w:r w:rsidR="00E36489" w:rsidRPr="002248E6">
        <w:rPr>
          <w:rFonts w:asciiTheme="minorHAnsi" w:hAnsiTheme="minorHAnsi" w:cstheme="minorHAnsi"/>
          <w:sz w:val="22"/>
          <w:szCs w:val="22"/>
        </w:rPr>
        <w:t>Nexus WEFE in</w:t>
      </w:r>
      <w:r w:rsidR="0028797A" w:rsidRPr="002248E6">
        <w:rPr>
          <w:rFonts w:asciiTheme="minorHAnsi" w:hAnsiTheme="minorHAnsi" w:cstheme="minorHAnsi"/>
          <w:sz w:val="22"/>
          <w:szCs w:val="22"/>
        </w:rPr>
        <w:t xml:space="preserve"> </w:t>
      </w:r>
      <w:r w:rsidR="00E36489" w:rsidRPr="002248E6">
        <w:rPr>
          <w:rFonts w:asciiTheme="minorHAnsi" w:hAnsiTheme="minorHAnsi" w:cstheme="minorHAnsi"/>
          <w:sz w:val="22"/>
          <w:szCs w:val="22"/>
        </w:rPr>
        <w:t>Development</w:t>
      </w:r>
      <w:r w:rsidR="000774C4" w:rsidRPr="002248E6">
        <w:rPr>
          <w:rFonts w:asciiTheme="minorHAnsi" w:hAnsiTheme="minorHAnsi" w:cstheme="minorHAnsi"/>
          <w:sz w:val="22"/>
          <w:szCs w:val="22"/>
        </w:rPr>
        <w:t>: Water-Energy-Food-Ecosystems in the South Mediterranean (2023)</w:t>
      </w:r>
    </w:p>
    <w:p w14:paraId="0E2C6844" w14:textId="4AAD4E95" w:rsidR="00793F6D" w:rsidRPr="002248E6" w:rsidRDefault="002B5B0A" w:rsidP="0013563D">
      <w:pPr>
        <w:ind w:left="1440" w:hanging="1440"/>
        <w:rPr>
          <w:rFonts w:asciiTheme="minorHAnsi" w:hAnsiTheme="minorHAnsi" w:cstheme="minorHAnsi"/>
          <w:bCs/>
          <w:sz w:val="22"/>
          <w:szCs w:val="22"/>
        </w:rPr>
      </w:pPr>
      <w:r w:rsidRPr="002248E6">
        <w:rPr>
          <w:rFonts w:asciiTheme="minorHAnsi" w:hAnsiTheme="minorHAnsi" w:cstheme="minorHAnsi"/>
          <w:b/>
          <w:sz w:val="22"/>
          <w:szCs w:val="22"/>
        </w:rPr>
        <w:t>Ethiopia</w:t>
      </w:r>
      <w:r w:rsidRPr="002248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877DD" w:rsidRPr="002248E6">
        <w:rPr>
          <w:rFonts w:asciiTheme="minorHAnsi" w:hAnsiTheme="minorHAnsi" w:cstheme="minorHAnsi"/>
          <w:bCs/>
          <w:sz w:val="22"/>
          <w:szCs w:val="22"/>
        </w:rPr>
        <w:tab/>
      </w:r>
      <w:r w:rsidR="00F401B3" w:rsidRPr="002248E6">
        <w:rPr>
          <w:rFonts w:asciiTheme="minorHAnsi" w:hAnsiTheme="minorHAnsi" w:cstheme="minorHAnsi"/>
          <w:bCs/>
          <w:sz w:val="22"/>
          <w:szCs w:val="22"/>
        </w:rPr>
        <w:t xml:space="preserve">Multiple projects including </w:t>
      </w:r>
      <w:r w:rsidR="00F401B3" w:rsidRPr="002248E6">
        <w:rPr>
          <w:rFonts w:asciiTheme="minorHAnsi" w:hAnsiTheme="minorHAnsi" w:cstheme="minorHAnsi"/>
          <w:sz w:val="22"/>
          <w:szCs w:val="22"/>
        </w:rPr>
        <w:t>Forestry Ministry Training (1998</w:t>
      </w:r>
      <w:bookmarkStart w:id="2" w:name="_Hlk30507122"/>
      <w:r w:rsidR="00793F6D" w:rsidRPr="002248E6">
        <w:rPr>
          <w:rFonts w:asciiTheme="minorHAnsi" w:hAnsiTheme="minorHAnsi" w:cstheme="minorHAnsi"/>
          <w:sz w:val="22"/>
          <w:szCs w:val="22"/>
        </w:rPr>
        <w:t xml:space="preserve">) </w:t>
      </w:r>
      <w:r w:rsidR="00793F6D" w:rsidRPr="002248E6">
        <w:rPr>
          <w:rFonts w:asciiTheme="minorHAnsi" w:hAnsiTheme="minorHAnsi" w:cstheme="minorHAnsi"/>
          <w:bCs/>
          <w:sz w:val="22"/>
          <w:szCs w:val="22"/>
        </w:rPr>
        <w:t>and</w:t>
      </w:r>
      <w:r w:rsidR="00F401B3" w:rsidRPr="002248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67930" w:rsidRPr="002248E6">
        <w:rPr>
          <w:rFonts w:asciiTheme="minorHAnsi" w:hAnsiTheme="minorHAnsi" w:cstheme="minorHAnsi"/>
          <w:bCs/>
          <w:sz w:val="22"/>
          <w:szCs w:val="22"/>
        </w:rPr>
        <w:t>collaboration</w:t>
      </w:r>
      <w:r w:rsidR="00321B77" w:rsidRPr="002248E6">
        <w:rPr>
          <w:rFonts w:asciiTheme="minorHAnsi" w:hAnsiTheme="minorHAnsi" w:cstheme="minorHAnsi"/>
          <w:bCs/>
          <w:sz w:val="22"/>
          <w:szCs w:val="22"/>
        </w:rPr>
        <w:t xml:space="preserve"> with </w:t>
      </w:r>
      <w:r w:rsidR="00767930" w:rsidRPr="002248E6">
        <w:rPr>
          <w:rFonts w:asciiTheme="minorHAnsi" w:hAnsiTheme="minorHAnsi" w:cstheme="minorHAnsi"/>
          <w:bCs/>
          <w:sz w:val="22"/>
          <w:szCs w:val="22"/>
        </w:rPr>
        <w:t xml:space="preserve">University Gondar and </w:t>
      </w:r>
      <w:r w:rsidR="00793F6D" w:rsidRPr="002248E6">
        <w:rPr>
          <w:rFonts w:asciiTheme="minorHAnsi" w:hAnsiTheme="minorHAnsi" w:cstheme="minorHAnsi"/>
          <w:bCs/>
          <w:sz w:val="22"/>
          <w:szCs w:val="22"/>
        </w:rPr>
        <w:t>World</w:t>
      </w:r>
      <w:r w:rsidR="00767930" w:rsidRPr="002248E6">
        <w:rPr>
          <w:rFonts w:asciiTheme="minorHAnsi" w:hAnsiTheme="minorHAnsi" w:cstheme="minorHAnsi"/>
          <w:bCs/>
          <w:sz w:val="22"/>
          <w:szCs w:val="22"/>
        </w:rPr>
        <w:t xml:space="preserve"> Vision on water energy food nexus </w:t>
      </w:r>
      <w:r w:rsidR="00793F6D" w:rsidRPr="002248E6">
        <w:rPr>
          <w:rFonts w:asciiTheme="minorHAnsi" w:hAnsiTheme="minorHAnsi" w:cstheme="minorHAnsi"/>
          <w:bCs/>
          <w:sz w:val="22"/>
          <w:szCs w:val="22"/>
        </w:rPr>
        <w:t>projects (2019-2020)</w:t>
      </w:r>
    </w:p>
    <w:p w14:paraId="154E7E96" w14:textId="1EBC6A7A" w:rsidR="00A9160F" w:rsidRPr="002248E6" w:rsidRDefault="00DB0BBE" w:rsidP="0013563D">
      <w:pPr>
        <w:rPr>
          <w:rFonts w:asciiTheme="minorHAnsi" w:hAnsiTheme="minorHAnsi" w:cstheme="minorHAnsi"/>
          <w:bCs/>
          <w:sz w:val="22"/>
          <w:szCs w:val="22"/>
        </w:rPr>
      </w:pPr>
      <w:r w:rsidRPr="002248E6">
        <w:rPr>
          <w:rFonts w:asciiTheme="minorHAnsi" w:hAnsiTheme="minorHAnsi" w:cstheme="minorHAnsi"/>
          <w:b/>
          <w:sz w:val="22"/>
          <w:szCs w:val="22"/>
        </w:rPr>
        <w:t>France</w:t>
      </w:r>
      <w:r w:rsidR="00B92899" w:rsidRPr="002248E6">
        <w:rPr>
          <w:rFonts w:asciiTheme="minorHAnsi" w:hAnsiTheme="minorHAnsi" w:cstheme="minorHAnsi"/>
          <w:sz w:val="22"/>
          <w:szCs w:val="22"/>
        </w:rPr>
        <w:t xml:space="preserve"> </w:t>
      </w:r>
      <w:r w:rsidR="000A6C38" w:rsidRPr="002248E6">
        <w:rPr>
          <w:rFonts w:asciiTheme="minorHAnsi" w:hAnsiTheme="minorHAnsi" w:cstheme="minorHAnsi"/>
          <w:sz w:val="22"/>
          <w:szCs w:val="22"/>
        </w:rPr>
        <w:tab/>
      </w:r>
      <w:r w:rsidR="00CF6AEC">
        <w:rPr>
          <w:rFonts w:asciiTheme="minorHAnsi" w:hAnsiTheme="minorHAnsi" w:cstheme="minorHAnsi"/>
          <w:sz w:val="22"/>
          <w:szCs w:val="22"/>
        </w:rPr>
        <w:tab/>
      </w:r>
      <w:r w:rsidR="00B92899" w:rsidRPr="002248E6">
        <w:rPr>
          <w:rFonts w:asciiTheme="minorHAnsi" w:hAnsiTheme="minorHAnsi" w:cstheme="minorHAnsi"/>
          <w:bCs/>
          <w:sz w:val="22"/>
          <w:szCs w:val="22"/>
        </w:rPr>
        <w:t>Agroforestry demonstration tour of eastern France. INRA (2010)</w:t>
      </w:r>
    </w:p>
    <w:p w14:paraId="5E3F9A3E" w14:textId="3D4D87D6" w:rsidR="00B741CD" w:rsidRPr="002248E6" w:rsidRDefault="00B741CD" w:rsidP="0013563D">
      <w:pPr>
        <w:ind w:left="1440" w:hanging="1440"/>
        <w:rPr>
          <w:rFonts w:asciiTheme="minorHAnsi" w:hAnsiTheme="minorHAnsi" w:cstheme="minorHAnsi"/>
          <w:b/>
          <w:sz w:val="22"/>
          <w:szCs w:val="22"/>
        </w:rPr>
      </w:pPr>
      <w:r w:rsidRPr="002248E6">
        <w:rPr>
          <w:rFonts w:asciiTheme="minorHAnsi" w:hAnsiTheme="minorHAnsi" w:cstheme="minorHAnsi"/>
          <w:b/>
          <w:sz w:val="22"/>
          <w:szCs w:val="22"/>
        </w:rPr>
        <w:lastRenderedPageBreak/>
        <w:t xml:space="preserve">Germany      </w:t>
      </w:r>
      <w:r w:rsidR="004B59AF" w:rsidRPr="002248E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B59AF" w:rsidRPr="002248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F6AEC">
        <w:rPr>
          <w:rFonts w:asciiTheme="minorHAnsi" w:hAnsiTheme="minorHAnsi" w:cstheme="minorHAnsi"/>
          <w:bCs/>
          <w:sz w:val="22"/>
          <w:szCs w:val="22"/>
        </w:rPr>
        <w:tab/>
      </w:r>
      <w:r w:rsidR="004B59AF" w:rsidRPr="002248E6">
        <w:rPr>
          <w:rFonts w:asciiTheme="minorHAnsi" w:hAnsiTheme="minorHAnsi" w:cstheme="minorHAnsi"/>
          <w:bCs/>
          <w:sz w:val="22"/>
          <w:szCs w:val="22"/>
        </w:rPr>
        <w:t xml:space="preserve">Guest professor at University of Freiburg- linking water energy food nexus to Universal Basic Income strategies (2022) </w:t>
      </w:r>
    </w:p>
    <w:bookmarkEnd w:id="2"/>
    <w:p w14:paraId="4C04DB55" w14:textId="21F25726" w:rsidR="0092370A" w:rsidRPr="002248E6" w:rsidRDefault="00B17CEE" w:rsidP="0013563D">
      <w:pPr>
        <w:rPr>
          <w:rFonts w:asciiTheme="minorHAnsi" w:hAnsiTheme="minorHAnsi" w:cstheme="minorHAnsi"/>
          <w:bCs/>
          <w:sz w:val="22"/>
          <w:szCs w:val="22"/>
        </w:rPr>
      </w:pPr>
      <w:r w:rsidRPr="002248E6">
        <w:rPr>
          <w:rFonts w:asciiTheme="minorHAnsi" w:hAnsiTheme="minorHAnsi" w:cstheme="minorHAnsi"/>
          <w:b/>
          <w:sz w:val="22"/>
          <w:szCs w:val="22"/>
        </w:rPr>
        <w:t>Ghana</w:t>
      </w:r>
      <w:r w:rsidR="000877DD" w:rsidRPr="002248E6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0877DD" w:rsidRPr="002248E6">
        <w:rPr>
          <w:rFonts w:asciiTheme="minorHAnsi" w:hAnsiTheme="minorHAnsi" w:cstheme="minorHAnsi"/>
          <w:bCs/>
          <w:sz w:val="22"/>
          <w:szCs w:val="22"/>
        </w:rPr>
        <w:tab/>
        <w:t xml:space="preserve">MIASA fellowship </w:t>
      </w:r>
      <w:r w:rsidR="0092370A" w:rsidRPr="002248E6">
        <w:rPr>
          <w:rFonts w:asciiTheme="minorHAnsi" w:hAnsiTheme="minorHAnsi" w:cstheme="minorHAnsi"/>
          <w:bCs/>
          <w:sz w:val="22"/>
          <w:szCs w:val="22"/>
        </w:rPr>
        <w:t xml:space="preserve">on rural transformation </w:t>
      </w:r>
      <w:r w:rsidR="000877DD" w:rsidRPr="002248E6">
        <w:rPr>
          <w:rFonts w:asciiTheme="minorHAnsi" w:hAnsiTheme="minorHAnsi" w:cstheme="minorHAnsi"/>
          <w:bCs/>
          <w:sz w:val="22"/>
          <w:szCs w:val="22"/>
        </w:rPr>
        <w:t xml:space="preserve">at the University of </w:t>
      </w:r>
      <w:r w:rsidR="00F508E3" w:rsidRPr="002248E6">
        <w:rPr>
          <w:rFonts w:asciiTheme="minorHAnsi" w:hAnsiTheme="minorHAnsi" w:cstheme="minorHAnsi"/>
          <w:bCs/>
          <w:sz w:val="22"/>
          <w:szCs w:val="22"/>
        </w:rPr>
        <w:t>Ghana (</w:t>
      </w:r>
      <w:r w:rsidR="000877DD" w:rsidRPr="002248E6">
        <w:rPr>
          <w:rFonts w:asciiTheme="minorHAnsi" w:hAnsiTheme="minorHAnsi" w:cstheme="minorHAnsi"/>
          <w:bCs/>
          <w:sz w:val="22"/>
          <w:szCs w:val="22"/>
        </w:rPr>
        <w:t>2020)</w:t>
      </w:r>
    </w:p>
    <w:p w14:paraId="71823C19" w14:textId="6260FB73" w:rsidR="000877DD" w:rsidRPr="002248E6" w:rsidRDefault="000877DD" w:rsidP="0013563D">
      <w:pPr>
        <w:rPr>
          <w:rFonts w:asciiTheme="minorHAnsi" w:hAnsiTheme="minorHAnsi" w:cstheme="minorHAnsi"/>
          <w:bCs/>
          <w:sz w:val="22"/>
          <w:szCs w:val="22"/>
        </w:rPr>
      </w:pPr>
      <w:r w:rsidRPr="002248E6">
        <w:rPr>
          <w:rFonts w:asciiTheme="minorHAnsi" w:hAnsiTheme="minorHAnsi" w:cstheme="minorHAnsi"/>
          <w:b/>
          <w:sz w:val="22"/>
          <w:szCs w:val="22"/>
        </w:rPr>
        <w:t>Guinea</w:t>
      </w:r>
      <w:r w:rsidR="007E5D5A" w:rsidRPr="002248E6">
        <w:rPr>
          <w:rFonts w:asciiTheme="minorHAnsi" w:hAnsiTheme="minorHAnsi" w:cstheme="minorHAnsi"/>
          <w:sz w:val="22"/>
          <w:szCs w:val="22"/>
        </w:rPr>
        <w:t xml:space="preserve"> </w:t>
      </w:r>
      <w:r w:rsidR="000A6C38" w:rsidRPr="002248E6">
        <w:rPr>
          <w:rFonts w:asciiTheme="minorHAnsi" w:hAnsiTheme="minorHAnsi" w:cstheme="minorHAnsi"/>
          <w:sz w:val="22"/>
          <w:szCs w:val="22"/>
        </w:rPr>
        <w:tab/>
      </w:r>
      <w:r w:rsidR="00CF6AEC">
        <w:rPr>
          <w:rFonts w:asciiTheme="minorHAnsi" w:hAnsiTheme="minorHAnsi" w:cstheme="minorHAnsi"/>
          <w:sz w:val="22"/>
          <w:szCs w:val="22"/>
        </w:rPr>
        <w:tab/>
      </w:r>
      <w:r w:rsidR="00B9406F" w:rsidRPr="002248E6">
        <w:rPr>
          <w:rFonts w:asciiTheme="minorHAnsi" w:hAnsiTheme="minorHAnsi" w:cstheme="minorHAnsi"/>
          <w:bCs/>
          <w:sz w:val="22"/>
          <w:szCs w:val="22"/>
        </w:rPr>
        <w:t>N</w:t>
      </w:r>
      <w:r w:rsidR="007E5D5A" w:rsidRPr="002248E6">
        <w:rPr>
          <w:rFonts w:asciiTheme="minorHAnsi" w:hAnsiTheme="minorHAnsi" w:cstheme="minorHAnsi"/>
          <w:bCs/>
          <w:sz w:val="22"/>
          <w:szCs w:val="22"/>
        </w:rPr>
        <w:t>atural resources curriculum development</w:t>
      </w:r>
      <w:r w:rsidR="00B9406F" w:rsidRPr="002248E6">
        <w:rPr>
          <w:rFonts w:asciiTheme="minorHAnsi" w:hAnsiTheme="minorHAnsi" w:cstheme="minorHAnsi"/>
          <w:bCs/>
          <w:sz w:val="22"/>
          <w:szCs w:val="22"/>
        </w:rPr>
        <w:t xml:space="preserve"> at Université de Guinee</w:t>
      </w:r>
      <w:r w:rsidR="007E5D5A" w:rsidRPr="002248E6">
        <w:rPr>
          <w:rFonts w:asciiTheme="minorHAnsi" w:hAnsiTheme="minorHAnsi" w:cstheme="minorHAnsi"/>
          <w:bCs/>
          <w:sz w:val="22"/>
          <w:szCs w:val="22"/>
        </w:rPr>
        <w:t>. (OICI) (2006)</w:t>
      </w:r>
    </w:p>
    <w:p w14:paraId="548B685C" w14:textId="6CFC703A" w:rsidR="00AE4C1D" w:rsidRPr="002248E6" w:rsidRDefault="000877DD" w:rsidP="0013563D">
      <w:pPr>
        <w:ind w:left="1440" w:hanging="1440"/>
        <w:rPr>
          <w:rFonts w:asciiTheme="minorHAnsi" w:hAnsiTheme="minorHAnsi" w:cstheme="minorHAnsi"/>
          <w:bCs/>
          <w:sz w:val="22"/>
          <w:szCs w:val="22"/>
        </w:rPr>
      </w:pPr>
      <w:r w:rsidRPr="002248E6">
        <w:rPr>
          <w:rFonts w:asciiTheme="minorHAnsi" w:hAnsiTheme="minorHAnsi" w:cstheme="minorHAnsi"/>
          <w:b/>
          <w:sz w:val="22"/>
          <w:szCs w:val="22"/>
        </w:rPr>
        <w:t>Indonesia</w:t>
      </w:r>
      <w:r w:rsidR="00F508E3" w:rsidRPr="002248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508E3" w:rsidRPr="002248E6">
        <w:rPr>
          <w:rFonts w:asciiTheme="minorHAnsi" w:hAnsiTheme="minorHAnsi" w:cstheme="minorHAnsi"/>
          <w:bCs/>
          <w:sz w:val="22"/>
          <w:szCs w:val="22"/>
        </w:rPr>
        <w:tab/>
      </w:r>
      <w:r w:rsidR="00C814BC" w:rsidRPr="002248E6">
        <w:rPr>
          <w:rFonts w:asciiTheme="minorHAnsi" w:hAnsiTheme="minorHAnsi" w:cstheme="minorHAnsi"/>
          <w:bCs/>
          <w:sz w:val="22"/>
          <w:szCs w:val="22"/>
        </w:rPr>
        <w:t xml:space="preserve">Multiple projects including </w:t>
      </w:r>
      <w:r w:rsidR="00AE4C1D" w:rsidRPr="002248E6">
        <w:rPr>
          <w:rFonts w:asciiTheme="minorHAnsi" w:hAnsiTheme="minorHAnsi" w:cstheme="minorHAnsi"/>
          <w:bCs/>
          <w:sz w:val="22"/>
          <w:szCs w:val="22"/>
        </w:rPr>
        <w:t>Forest certification review for World Bank and IFC (2006)</w:t>
      </w:r>
    </w:p>
    <w:p w14:paraId="1D0FEF9D" w14:textId="5D397069" w:rsidR="000877DD" w:rsidRPr="002248E6" w:rsidRDefault="00AE4C1D" w:rsidP="0013563D">
      <w:pPr>
        <w:ind w:left="720" w:firstLine="720"/>
        <w:rPr>
          <w:rFonts w:asciiTheme="minorHAnsi" w:hAnsiTheme="minorHAnsi" w:cstheme="minorHAnsi"/>
          <w:bCs/>
          <w:sz w:val="22"/>
          <w:szCs w:val="22"/>
        </w:rPr>
      </w:pPr>
      <w:r w:rsidRPr="002248E6">
        <w:rPr>
          <w:rFonts w:asciiTheme="minorHAnsi" w:hAnsiTheme="minorHAnsi" w:cstheme="minorHAnsi"/>
          <w:bCs/>
          <w:sz w:val="22"/>
          <w:szCs w:val="22"/>
        </w:rPr>
        <w:t>Forest tree seed supply review</w:t>
      </w:r>
      <w:r w:rsidR="0016035E" w:rsidRPr="002248E6">
        <w:rPr>
          <w:rFonts w:asciiTheme="minorHAnsi" w:hAnsiTheme="minorHAnsi" w:cstheme="minorHAnsi"/>
          <w:bCs/>
          <w:sz w:val="22"/>
          <w:szCs w:val="22"/>
        </w:rPr>
        <w:t xml:space="preserve"> for</w:t>
      </w:r>
      <w:r w:rsidRPr="002248E6">
        <w:rPr>
          <w:rFonts w:asciiTheme="minorHAnsi" w:hAnsiTheme="minorHAnsi" w:cstheme="minorHAnsi"/>
          <w:bCs/>
          <w:sz w:val="22"/>
          <w:szCs w:val="22"/>
        </w:rPr>
        <w:t xml:space="preserve"> ICRAF and </w:t>
      </w:r>
      <w:r w:rsidR="00FF2884" w:rsidRPr="002248E6">
        <w:rPr>
          <w:rFonts w:asciiTheme="minorHAnsi" w:hAnsiTheme="minorHAnsi" w:cstheme="minorHAnsi"/>
          <w:bCs/>
          <w:sz w:val="22"/>
          <w:szCs w:val="22"/>
        </w:rPr>
        <w:t>Winrock</w:t>
      </w:r>
      <w:r w:rsidRPr="002248E6">
        <w:rPr>
          <w:rFonts w:asciiTheme="minorHAnsi" w:hAnsiTheme="minorHAnsi" w:cstheme="minorHAnsi"/>
          <w:bCs/>
          <w:sz w:val="22"/>
          <w:szCs w:val="22"/>
        </w:rPr>
        <w:t xml:space="preserve"> International (2005)</w:t>
      </w:r>
    </w:p>
    <w:p w14:paraId="1C26DBE8" w14:textId="387264D9" w:rsidR="001A6E3A" w:rsidRPr="002248E6" w:rsidRDefault="001A6E3A" w:rsidP="0045468D">
      <w:pPr>
        <w:ind w:left="1440" w:hanging="1440"/>
        <w:rPr>
          <w:rFonts w:asciiTheme="minorHAnsi" w:hAnsiTheme="minorHAnsi" w:cstheme="minorHAnsi"/>
          <w:bCs/>
          <w:sz w:val="22"/>
          <w:szCs w:val="22"/>
        </w:rPr>
      </w:pPr>
      <w:r w:rsidRPr="002248E6">
        <w:rPr>
          <w:rFonts w:asciiTheme="minorHAnsi" w:hAnsiTheme="minorHAnsi" w:cstheme="minorHAnsi"/>
          <w:b/>
          <w:sz w:val="22"/>
          <w:szCs w:val="22"/>
        </w:rPr>
        <w:t>Kazakhstan</w:t>
      </w:r>
      <w:r w:rsidR="007F3444" w:rsidRPr="002248E6">
        <w:rPr>
          <w:rFonts w:asciiTheme="minorHAnsi" w:hAnsiTheme="minorHAnsi" w:cstheme="minorHAnsi"/>
          <w:sz w:val="22"/>
          <w:szCs w:val="22"/>
        </w:rPr>
        <w:t xml:space="preserve"> </w:t>
      </w:r>
      <w:r w:rsidR="007F3444" w:rsidRPr="002248E6">
        <w:rPr>
          <w:rFonts w:asciiTheme="minorHAnsi" w:hAnsiTheme="minorHAnsi" w:cstheme="minorHAnsi"/>
          <w:bCs/>
          <w:sz w:val="22"/>
          <w:szCs w:val="22"/>
        </w:rPr>
        <w:tab/>
        <w:t xml:space="preserve">Forest sector review. U.S. Agency for International Development (USAID) </w:t>
      </w:r>
      <w:r w:rsidR="00550B79" w:rsidRPr="002248E6">
        <w:rPr>
          <w:rFonts w:asciiTheme="minorHAnsi" w:hAnsiTheme="minorHAnsi" w:cstheme="minorHAnsi"/>
          <w:bCs/>
          <w:sz w:val="22"/>
          <w:szCs w:val="22"/>
        </w:rPr>
        <w:t>(</w:t>
      </w:r>
      <w:r w:rsidR="007F3444" w:rsidRPr="002248E6">
        <w:rPr>
          <w:rFonts w:asciiTheme="minorHAnsi" w:hAnsiTheme="minorHAnsi" w:cstheme="minorHAnsi"/>
          <w:bCs/>
          <w:sz w:val="22"/>
          <w:szCs w:val="22"/>
        </w:rPr>
        <w:t>1996)</w:t>
      </w:r>
      <w:r w:rsidR="0045468D" w:rsidRPr="002248E6">
        <w:rPr>
          <w:rFonts w:asciiTheme="minorHAnsi" w:hAnsiTheme="minorHAnsi" w:cstheme="minorHAnsi"/>
          <w:bCs/>
          <w:sz w:val="22"/>
          <w:szCs w:val="22"/>
        </w:rPr>
        <w:t xml:space="preserve">. Recent projects with S. </w:t>
      </w:r>
      <w:proofErr w:type="spellStart"/>
      <w:r w:rsidR="0045468D" w:rsidRPr="002248E6">
        <w:rPr>
          <w:rFonts w:asciiTheme="minorHAnsi" w:hAnsiTheme="minorHAnsi" w:cstheme="minorHAnsi"/>
          <w:bCs/>
          <w:sz w:val="22"/>
          <w:szCs w:val="22"/>
        </w:rPr>
        <w:t>Seifullin</w:t>
      </w:r>
      <w:proofErr w:type="spellEnd"/>
      <w:r w:rsidR="0045468D" w:rsidRPr="002248E6">
        <w:rPr>
          <w:rFonts w:asciiTheme="minorHAnsi" w:hAnsiTheme="minorHAnsi" w:cstheme="minorHAnsi"/>
          <w:bCs/>
          <w:sz w:val="22"/>
          <w:szCs w:val="22"/>
        </w:rPr>
        <w:t xml:space="preserve"> Kazakh </w:t>
      </w:r>
      <w:proofErr w:type="spellStart"/>
      <w:r w:rsidR="0045468D" w:rsidRPr="002248E6">
        <w:rPr>
          <w:rFonts w:asciiTheme="minorHAnsi" w:hAnsiTheme="minorHAnsi" w:cstheme="minorHAnsi"/>
          <w:bCs/>
          <w:sz w:val="22"/>
          <w:szCs w:val="22"/>
        </w:rPr>
        <w:t>Agro</w:t>
      </w:r>
      <w:proofErr w:type="spellEnd"/>
      <w:r w:rsidR="0045468D" w:rsidRPr="002248E6">
        <w:rPr>
          <w:rFonts w:asciiTheme="minorHAnsi" w:hAnsiTheme="minorHAnsi" w:cstheme="minorHAnsi"/>
          <w:bCs/>
          <w:sz w:val="22"/>
          <w:szCs w:val="22"/>
        </w:rPr>
        <w:t xml:space="preserve"> Technical University</w:t>
      </w:r>
    </w:p>
    <w:p w14:paraId="0C787353" w14:textId="38E77D46" w:rsidR="000877DD" w:rsidRPr="002248E6" w:rsidRDefault="00DB0BBE" w:rsidP="0013563D">
      <w:pPr>
        <w:ind w:left="1440" w:hanging="1440"/>
        <w:rPr>
          <w:rFonts w:asciiTheme="minorHAnsi" w:hAnsiTheme="minorHAnsi" w:cstheme="minorHAnsi"/>
          <w:bCs/>
          <w:sz w:val="22"/>
          <w:szCs w:val="22"/>
        </w:rPr>
      </w:pPr>
      <w:r w:rsidRPr="002248E6">
        <w:rPr>
          <w:rFonts w:asciiTheme="minorHAnsi" w:hAnsiTheme="minorHAnsi" w:cstheme="minorHAnsi"/>
          <w:b/>
          <w:sz w:val="22"/>
          <w:szCs w:val="22"/>
        </w:rPr>
        <w:t>Kenya</w:t>
      </w:r>
      <w:r w:rsidR="000877DD" w:rsidRPr="002248E6">
        <w:rPr>
          <w:rFonts w:asciiTheme="minorHAnsi" w:hAnsiTheme="minorHAnsi" w:cstheme="minorHAnsi"/>
          <w:bCs/>
          <w:sz w:val="22"/>
          <w:szCs w:val="22"/>
        </w:rPr>
        <w:tab/>
        <w:t xml:space="preserve">Multiple projects </w:t>
      </w:r>
      <w:r w:rsidR="00FB6483" w:rsidRPr="002248E6">
        <w:rPr>
          <w:rFonts w:asciiTheme="minorHAnsi" w:hAnsiTheme="minorHAnsi" w:cstheme="minorHAnsi"/>
          <w:bCs/>
          <w:sz w:val="22"/>
          <w:szCs w:val="22"/>
        </w:rPr>
        <w:t xml:space="preserve">including </w:t>
      </w:r>
      <w:r w:rsidR="0022611F" w:rsidRPr="002248E6">
        <w:rPr>
          <w:rFonts w:asciiTheme="minorHAnsi" w:hAnsiTheme="minorHAnsi" w:cstheme="minorHAnsi"/>
          <w:bCs/>
          <w:sz w:val="22"/>
          <w:szCs w:val="22"/>
        </w:rPr>
        <w:t xml:space="preserve">sabbatical (2015), </w:t>
      </w:r>
      <w:r w:rsidR="00FB6483" w:rsidRPr="002248E6">
        <w:rPr>
          <w:rFonts w:asciiTheme="minorHAnsi" w:hAnsiTheme="minorHAnsi" w:cstheme="minorHAnsi"/>
          <w:bCs/>
          <w:sz w:val="22"/>
          <w:szCs w:val="22"/>
        </w:rPr>
        <w:t xml:space="preserve">bioenergy development for ICRAF, </w:t>
      </w:r>
      <w:proofErr w:type="spellStart"/>
      <w:r w:rsidR="00FB6483" w:rsidRPr="002248E6">
        <w:rPr>
          <w:rFonts w:asciiTheme="minorHAnsi" w:hAnsiTheme="minorHAnsi" w:cstheme="minorHAnsi"/>
          <w:bCs/>
          <w:sz w:val="22"/>
          <w:szCs w:val="22"/>
        </w:rPr>
        <w:t>E</w:t>
      </w:r>
      <w:r w:rsidR="00E43415" w:rsidRPr="002248E6">
        <w:rPr>
          <w:rFonts w:asciiTheme="minorHAnsi" w:hAnsiTheme="minorHAnsi" w:cstheme="minorHAnsi"/>
          <w:bCs/>
          <w:sz w:val="22"/>
          <w:szCs w:val="22"/>
        </w:rPr>
        <w:t>cozo</w:t>
      </w:r>
      <w:r w:rsidR="00FB6483" w:rsidRPr="002248E6">
        <w:rPr>
          <w:rFonts w:asciiTheme="minorHAnsi" w:hAnsiTheme="minorHAnsi" w:cstheme="minorHAnsi"/>
          <w:bCs/>
          <w:sz w:val="22"/>
          <w:szCs w:val="22"/>
        </w:rPr>
        <w:t>om</w:t>
      </w:r>
      <w:proofErr w:type="spellEnd"/>
      <w:r w:rsidR="00992F05" w:rsidRPr="002248E6">
        <w:rPr>
          <w:rFonts w:asciiTheme="minorHAnsi" w:hAnsiTheme="minorHAnsi" w:cstheme="minorHAnsi"/>
          <w:bCs/>
          <w:sz w:val="22"/>
          <w:szCs w:val="22"/>
        </w:rPr>
        <w:t xml:space="preserve"> Ltd.</w:t>
      </w:r>
      <w:r w:rsidR="00FB6483" w:rsidRPr="002248E6">
        <w:rPr>
          <w:rFonts w:asciiTheme="minorHAnsi" w:hAnsiTheme="minorHAnsi" w:cstheme="minorHAnsi"/>
          <w:bCs/>
          <w:sz w:val="22"/>
          <w:szCs w:val="22"/>
        </w:rPr>
        <w:t xml:space="preserve"> and G</w:t>
      </w:r>
      <w:r w:rsidR="00E43415" w:rsidRPr="002248E6">
        <w:rPr>
          <w:rFonts w:asciiTheme="minorHAnsi" w:hAnsiTheme="minorHAnsi" w:cstheme="minorHAnsi"/>
          <w:bCs/>
          <w:sz w:val="22"/>
          <w:szCs w:val="22"/>
        </w:rPr>
        <w:t>atsby Foundation</w:t>
      </w:r>
      <w:r w:rsidR="00FB6483" w:rsidRPr="002248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43415" w:rsidRPr="002248E6">
        <w:rPr>
          <w:rFonts w:asciiTheme="minorHAnsi" w:hAnsiTheme="minorHAnsi" w:cstheme="minorHAnsi"/>
          <w:bCs/>
          <w:sz w:val="22"/>
          <w:szCs w:val="22"/>
        </w:rPr>
        <w:t>(2015-2017)</w:t>
      </w:r>
    </w:p>
    <w:p w14:paraId="2298DF6B" w14:textId="079CCF96" w:rsidR="00C80FBE" w:rsidRPr="002248E6" w:rsidRDefault="006A4225" w:rsidP="0013563D">
      <w:pPr>
        <w:rPr>
          <w:rFonts w:asciiTheme="minorHAnsi" w:hAnsiTheme="minorHAnsi" w:cstheme="minorHAnsi"/>
          <w:bCs/>
          <w:sz w:val="22"/>
          <w:szCs w:val="22"/>
        </w:rPr>
      </w:pPr>
      <w:r w:rsidRPr="002248E6">
        <w:rPr>
          <w:rFonts w:asciiTheme="minorHAnsi" w:hAnsiTheme="minorHAnsi" w:cstheme="minorHAnsi"/>
          <w:b/>
          <w:sz w:val="22"/>
          <w:szCs w:val="22"/>
        </w:rPr>
        <w:t>Lesotho</w:t>
      </w:r>
      <w:r w:rsidR="000A6C38" w:rsidRPr="002248E6">
        <w:rPr>
          <w:rFonts w:asciiTheme="minorHAnsi" w:hAnsiTheme="minorHAnsi" w:cstheme="minorHAnsi"/>
          <w:bCs/>
          <w:sz w:val="22"/>
          <w:szCs w:val="22"/>
        </w:rPr>
        <w:tab/>
      </w:r>
      <w:r w:rsidR="00D903C9" w:rsidRPr="002248E6">
        <w:rPr>
          <w:rFonts w:asciiTheme="minorHAnsi" w:hAnsiTheme="minorHAnsi" w:cstheme="minorHAnsi"/>
          <w:bCs/>
          <w:sz w:val="22"/>
          <w:szCs w:val="22"/>
        </w:rPr>
        <w:t>Agroforestry</w:t>
      </w:r>
      <w:r w:rsidR="00C80FBE" w:rsidRPr="002248E6">
        <w:rPr>
          <w:rFonts w:asciiTheme="minorHAnsi" w:hAnsiTheme="minorHAnsi" w:cstheme="minorHAnsi"/>
          <w:bCs/>
          <w:sz w:val="22"/>
          <w:szCs w:val="22"/>
        </w:rPr>
        <w:t xml:space="preserve"> Peace Corps Volunteer (1986-</w:t>
      </w:r>
      <w:r w:rsidR="00D903C9" w:rsidRPr="002248E6">
        <w:rPr>
          <w:rFonts w:asciiTheme="minorHAnsi" w:hAnsiTheme="minorHAnsi" w:cstheme="minorHAnsi"/>
          <w:bCs/>
          <w:sz w:val="22"/>
          <w:szCs w:val="22"/>
        </w:rPr>
        <w:t>1988)</w:t>
      </w:r>
    </w:p>
    <w:p w14:paraId="0D0DC4E6" w14:textId="6DA05392" w:rsidR="00D903C9" w:rsidRPr="002248E6" w:rsidRDefault="009A02B8" w:rsidP="0013563D">
      <w:pPr>
        <w:ind w:left="1440" w:hanging="1440"/>
        <w:rPr>
          <w:rFonts w:asciiTheme="minorHAnsi" w:hAnsiTheme="minorHAnsi" w:cstheme="minorHAnsi"/>
          <w:bCs/>
          <w:sz w:val="22"/>
          <w:szCs w:val="22"/>
        </w:rPr>
      </w:pPr>
      <w:r w:rsidRPr="002248E6">
        <w:rPr>
          <w:rFonts w:asciiTheme="minorHAnsi" w:hAnsiTheme="minorHAnsi" w:cstheme="minorHAnsi"/>
          <w:b/>
          <w:sz w:val="22"/>
          <w:szCs w:val="22"/>
        </w:rPr>
        <w:t>Liberia</w:t>
      </w:r>
      <w:r w:rsidR="000A6C38" w:rsidRPr="002248E6">
        <w:rPr>
          <w:rFonts w:asciiTheme="minorHAnsi" w:hAnsiTheme="minorHAnsi" w:cstheme="minorHAnsi"/>
          <w:b/>
          <w:sz w:val="22"/>
          <w:szCs w:val="22"/>
        </w:rPr>
        <w:tab/>
      </w:r>
      <w:r w:rsidR="00ED6AE2" w:rsidRPr="002248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5240B" w:rsidRPr="002248E6">
        <w:rPr>
          <w:rFonts w:asciiTheme="minorHAnsi" w:hAnsiTheme="minorHAnsi" w:cstheme="minorHAnsi"/>
          <w:bCs/>
          <w:sz w:val="22"/>
          <w:szCs w:val="22"/>
        </w:rPr>
        <w:t>F</w:t>
      </w:r>
      <w:r w:rsidR="0058746A" w:rsidRPr="002248E6">
        <w:rPr>
          <w:rFonts w:asciiTheme="minorHAnsi" w:hAnsiTheme="minorHAnsi" w:cstheme="minorHAnsi"/>
          <w:bCs/>
          <w:sz w:val="22"/>
          <w:szCs w:val="22"/>
        </w:rPr>
        <w:t>orest concession assessment</w:t>
      </w:r>
      <w:r w:rsidR="00C44A59" w:rsidRPr="002248E6">
        <w:rPr>
          <w:rFonts w:asciiTheme="minorHAnsi" w:hAnsiTheme="minorHAnsi" w:cstheme="minorHAnsi"/>
          <w:bCs/>
          <w:sz w:val="22"/>
          <w:szCs w:val="22"/>
        </w:rPr>
        <w:t xml:space="preserve"> for </w:t>
      </w:r>
      <w:r w:rsidR="0092370A" w:rsidRPr="002248E6">
        <w:rPr>
          <w:rFonts w:asciiTheme="minorHAnsi" w:hAnsiTheme="minorHAnsi" w:cstheme="minorHAnsi"/>
          <w:bCs/>
          <w:sz w:val="22"/>
          <w:szCs w:val="22"/>
        </w:rPr>
        <w:t xml:space="preserve">Liberia </w:t>
      </w:r>
      <w:r w:rsidR="0058746A" w:rsidRPr="002248E6">
        <w:rPr>
          <w:rFonts w:asciiTheme="minorHAnsi" w:hAnsiTheme="minorHAnsi" w:cstheme="minorHAnsi"/>
          <w:bCs/>
          <w:sz w:val="22"/>
          <w:szCs w:val="22"/>
        </w:rPr>
        <w:t>Environmental</w:t>
      </w:r>
      <w:r w:rsidR="00C44A59" w:rsidRPr="002248E6">
        <w:rPr>
          <w:rFonts w:asciiTheme="minorHAnsi" w:hAnsiTheme="minorHAnsi" w:cstheme="minorHAnsi"/>
          <w:bCs/>
          <w:sz w:val="22"/>
          <w:szCs w:val="22"/>
        </w:rPr>
        <w:t xml:space="preserve"> Pr</w:t>
      </w:r>
      <w:r w:rsidR="0058746A" w:rsidRPr="002248E6">
        <w:rPr>
          <w:rFonts w:asciiTheme="minorHAnsi" w:hAnsiTheme="minorHAnsi" w:cstheme="minorHAnsi"/>
          <w:bCs/>
          <w:sz w:val="22"/>
          <w:szCs w:val="22"/>
        </w:rPr>
        <w:t>otection Agency</w:t>
      </w:r>
      <w:r w:rsidR="00C44A59" w:rsidRPr="002248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5240B" w:rsidRPr="002248E6">
        <w:rPr>
          <w:rFonts w:asciiTheme="minorHAnsi" w:hAnsiTheme="minorHAnsi" w:cstheme="minorHAnsi"/>
          <w:bCs/>
          <w:sz w:val="22"/>
          <w:szCs w:val="22"/>
        </w:rPr>
        <w:t>(2</w:t>
      </w:r>
      <w:r w:rsidR="0058746A" w:rsidRPr="002248E6">
        <w:rPr>
          <w:rFonts w:asciiTheme="minorHAnsi" w:hAnsiTheme="minorHAnsi" w:cstheme="minorHAnsi"/>
          <w:bCs/>
          <w:sz w:val="22"/>
          <w:szCs w:val="22"/>
        </w:rPr>
        <w:t xml:space="preserve">019) </w:t>
      </w:r>
    </w:p>
    <w:p w14:paraId="67FCF046" w14:textId="524759EC" w:rsidR="002D68D7" w:rsidRPr="002248E6" w:rsidRDefault="00DB0BBE" w:rsidP="0013563D">
      <w:pPr>
        <w:ind w:left="1440" w:hanging="1440"/>
        <w:rPr>
          <w:rFonts w:asciiTheme="minorHAnsi" w:hAnsiTheme="minorHAnsi" w:cstheme="minorHAnsi"/>
          <w:bCs/>
          <w:sz w:val="22"/>
          <w:szCs w:val="22"/>
        </w:rPr>
      </w:pPr>
      <w:r w:rsidRPr="002248E6">
        <w:rPr>
          <w:rFonts w:asciiTheme="minorHAnsi" w:hAnsiTheme="minorHAnsi" w:cstheme="minorHAnsi"/>
          <w:b/>
          <w:sz w:val="22"/>
          <w:szCs w:val="22"/>
        </w:rPr>
        <w:t>Malawi</w:t>
      </w:r>
      <w:r w:rsidR="002D68D7" w:rsidRPr="002248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D68D7" w:rsidRPr="002248E6">
        <w:rPr>
          <w:rFonts w:asciiTheme="minorHAnsi" w:hAnsiTheme="minorHAnsi" w:cstheme="minorHAnsi"/>
          <w:bCs/>
          <w:sz w:val="22"/>
          <w:szCs w:val="22"/>
        </w:rPr>
        <w:tab/>
        <w:t>Mu</w:t>
      </w:r>
      <w:r w:rsidR="00C814BC" w:rsidRPr="002248E6">
        <w:rPr>
          <w:rFonts w:asciiTheme="minorHAnsi" w:hAnsiTheme="minorHAnsi" w:cstheme="minorHAnsi"/>
          <w:bCs/>
          <w:sz w:val="22"/>
          <w:szCs w:val="22"/>
        </w:rPr>
        <w:t>ltiple projects</w:t>
      </w:r>
      <w:r w:rsidR="002D68D7" w:rsidRPr="002248E6">
        <w:rPr>
          <w:rFonts w:asciiTheme="minorHAnsi" w:hAnsiTheme="minorHAnsi" w:cstheme="minorHAnsi"/>
          <w:bCs/>
          <w:sz w:val="22"/>
          <w:szCs w:val="22"/>
        </w:rPr>
        <w:t xml:space="preserve"> including </w:t>
      </w:r>
      <w:r w:rsidR="00C814BC" w:rsidRPr="002248E6">
        <w:rPr>
          <w:rFonts w:asciiTheme="minorHAnsi" w:hAnsiTheme="minorHAnsi" w:cstheme="minorHAnsi"/>
          <w:bCs/>
          <w:sz w:val="22"/>
          <w:szCs w:val="22"/>
        </w:rPr>
        <w:t xml:space="preserve">Fertilizer trees </w:t>
      </w:r>
      <w:r w:rsidR="0092370A" w:rsidRPr="002248E6">
        <w:rPr>
          <w:rFonts w:asciiTheme="minorHAnsi" w:hAnsiTheme="minorHAnsi" w:cstheme="minorHAnsi"/>
          <w:bCs/>
          <w:sz w:val="22"/>
          <w:szCs w:val="22"/>
        </w:rPr>
        <w:t xml:space="preserve">evaluation </w:t>
      </w:r>
      <w:r w:rsidR="00C814BC" w:rsidRPr="002248E6">
        <w:rPr>
          <w:rFonts w:asciiTheme="minorHAnsi" w:hAnsiTheme="minorHAnsi" w:cstheme="minorHAnsi"/>
          <w:bCs/>
          <w:sz w:val="22"/>
          <w:szCs w:val="22"/>
        </w:rPr>
        <w:t xml:space="preserve">for </w:t>
      </w:r>
      <w:r w:rsidR="0092370A" w:rsidRPr="002248E6">
        <w:rPr>
          <w:rFonts w:asciiTheme="minorHAnsi" w:hAnsiTheme="minorHAnsi" w:cstheme="minorHAnsi"/>
          <w:bCs/>
          <w:sz w:val="22"/>
          <w:szCs w:val="22"/>
        </w:rPr>
        <w:t xml:space="preserve">soil replenishment, </w:t>
      </w:r>
      <w:r w:rsidR="00C814BC" w:rsidRPr="002248E6">
        <w:rPr>
          <w:rFonts w:asciiTheme="minorHAnsi" w:hAnsiTheme="minorHAnsi" w:cstheme="minorHAnsi"/>
          <w:bCs/>
          <w:sz w:val="22"/>
          <w:szCs w:val="22"/>
        </w:rPr>
        <w:t>bioenergy and fuelwood. ICRAF (2014) and Rural Livelihoods Consortium to examine forest enterprises. USAID. (2005)</w:t>
      </w:r>
    </w:p>
    <w:p w14:paraId="2B87A1E3" w14:textId="5B2870B3" w:rsidR="002D68D7" w:rsidRPr="002248E6" w:rsidRDefault="00DB0BBE" w:rsidP="0013563D">
      <w:pPr>
        <w:ind w:left="1440" w:hanging="1440"/>
        <w:rPr>
          <w:rFonts w:asciiTheme="minorHAnsi" w:hAnsiTheme="minorHAnsi" w:cstheme="minorHAnsi"/>
          <w:bCs/>
          <w:sz w:val="22"/>
          <w:szCs w:val="22"/>
        </w:rPr>
      </w:pPr>
      <w:r w:rsidRPr="002248E6">
        <w:rPr>
          <w:rFonts w:asciiTheme="minorHAnsi" w:hAnsiTheme="minorHAnsi" w:cstheme="minorHAnsi"/>
          <w:b/>
          <w:sz w:val="22"/>
          <w:szCs w:val="22"/>
        </w:rPr>
        <w:t>Morocco</w:t>
      </w:r>
      <w:r w:rsidR="00C814BC" w:rsidRPr="002248E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814BC" w:rsidRPr="002248E6">
        <w:rPr>
          <w:rFonts w:asciiTheme="minorHAnsi" w:hAnsiTheme="minorHAnsi" w:cstheme="minorHAnsi"/>
          <w:bCs/>
          <w:sz w:val="22"/>
          <w:szCs w:val="22"/>
        </w:rPr>
        <w:tab/>
      </w:r>
      <w:r w:rsidR="0092370A" w:rsidRPr="002248E6">
        <w:rPr>
          <w:rFonts w:asciiTheme="minorHAnsi" w:hAnsiTheme="minorHAnsi" w:cstheme="minorHAnsi"/>
          <w:bCs/>
          <w:sz w:val="22"/>
          <w:szCs w:val="22"/>
        </w:rPr>
        <w:t xml:space="preserve">Phosphate </w:t>
      </w:r>
      <w:r w:rsidR="00F571E8" w:rsidRPr="002248E6">
        <w:rPr>
          <w:rFonts w:asciiTheme="minorHAnsi" w:hAnsiTheme="minorHAnsi" w:cstheme="minorHAnsi"/>
          <w:bCs/>
          <w:sz w:val="22"/>
          <w:szCs w:val="22"/>
        </w:rPr>
        <w:t>mine reclamation</w:t>
      </w:r>
      <w:r w:rsidR="0092370A" w:rsidRPr="002248E6">
        <w:rPr>
          <w:rFonts w:asciiTheme="minorHAnsi" w:hAnsiTheme="minorHAnsi" w:cstheme="minorHAnsi"/>
          <w:bCs/>
          <w:sz w:val="22"/>
          <w:szCs w:val="22"/>
        </w:rPr>
        <w:t xml:space="preserve"> (with trees and grasses)</w:t>
      </w:r>
      <w:r w:rsidR="00F571E8" w:rsidRPr="002248E6">
        <w:rPr>
          <w:rFonts w:asciiTheme="minorHAnsi" w:hAnsiTheme="minorHAnsi" w:cstheme="minorHAnsi"/>
          <w:bCs/>
          <w:sz w:val="22"/>
          <w:szCs w:val="22"/>
        </w:rPr>
        <w:t>, community development and income opportunities. OCP Foundation (2015 and 2016)</w:t>
      </w:r>
      <w:r w:rsidR="000D5B0D" w:rsidRPr="002248E6">
        <w:rPr>
          <w:rFonts w:asciiTheme="minorHAnsi" w:hAnsiTheme="minorHAnsi" w:cstheme="minorHAnsi"/>
          <w:bCs/>
          <w:sz w:val="22"/>
          <w:szCs w:val="22"/>
        </w:rPr>
        <w:t>, Student embed course trip 2017.</w:t>
      </w:r>
      <w:r w:rsidR="001F5AA4" w:rsidRPr="002248E6">
        <w:rPr>
          <w:rFonts w:asciiTheme="minorHAnsi" w:hAnsiTheme="minorHAnsi" w:cstheme="minorHAnsi"/>
          <w:bCs/>
          <w:sz w:val="22"/>
          <w:szCs w:val="22"/>
        </w:rPr>
        <w:t xml:space="preserve"> USAID </w:t>
      </w:r>
      <w:r w:rsidR="002F3F6A" w:rsidRPr="002248E6">
        <w:rPr>
          <w:rFonts w:asciiTheme="minorHAnsi" w:hAnsiTheme="minorHAnsi" w:cstheme="minorHAnsi"/>
          <w:bCs/>
          <w:sz w:val="22"/>
          <w:szCs w:val="22"/>
        </w:rPr>
        <w:t>Morocco Climate Action Consultative Workshop (2023)</w:t>
      </w:r>
      <w:r w:rsidR="00B8025D">
        <w:rPr>
          <w:rFonts w:asciiTheme="minorHAnsi" w:hAnsiTheme="minorHAnsi" w:cstheme="minorHAnsi"/>
          <w:bCs/>
          <w:sz w:val="22"/>
          <w:szCs w:val="22"/>
        </w:rPr>
        <w:t>. Sabbatical at UM6P 2025-2026</w:t>
      </w:r>
    </w:p>
    <w:p w14:paraId="61857736" w14:textId="696A52B2" w:rsidR="002D68D7" w:rsidRPr="002248E6" w:rsidRDefault="00DB0BBE" w:rsidP="0013563D">
      <w:pPr>
        <w:rPr>
          <w:rFonts w:asciiTheme="minorHAnsi" w:hAnsiTheme="minorHAnsi" w:cstheme="minorHAnsi"/>
          <w:bCs/>
          <w:sz w:val="22"/>
          <w:szCs w:val="22"/>
        </w:rPr>
      </w:pPr>
      <w:r w:rsidRPr="002248E6">
        <w:rPr>
          <w:rFonts w:asciiTheme="minorHAnsi" w:hAnsiTheme="minorHAnsi" w:cstheme="minorHAnsi"/>
          <w:b/>
          <w:sz w:val="22"/>
          <w:szCs w:val="22"/>
        </w:rPr>
        <w:t>Mozambique</w:t>
      </w:r>
      <w:r w:rsidR="000A6C38" w:rsidRPr="002248E6">
        <w:rPr>
          <w:rFonts w:asciiTheme="minorHAnsi" w:hAnsiTheme="minorHAnsi" w:cstheme="minorHAnsi"/>
          <w:bCs/>
          <w:sz w:val="22"/>
          <w:szCs w:val="22"/>
        </w:rPr>
        <w:tab/>
      </w:r>
      <w:r w:rsidR="00D15B6C" w:rsidRPr="002248E6">
        <w:rPr>
          <w:rFonts w:asciiTheme="minorHAnsi" w:hAnsiTheme="minorHAnsi" w:cstheme="minorHAnsi"/>
          <w:bCs/>
          <w:sz w:val="22"/>
          <w:szCs w:val="22"/>
        </w:rPr>
        <w:t>Natural product enterprises development. Ford Foundation (2007–2009)</w:t>
      </w:r>
    </w:p>
    <w:p w14:paraId="2EF35AB2" w14:textId="0C0E0BC2" w:rsidR="00A51168" w:rsidRPr="002248E6" w:rsidRDefault="00A51168" w:rsidP="0013563D">
      <w:pPr>
        <w:rPr>
          <w:rFonts w:asciiTheme="minorHAnsi" w:hAnsiTheme="minorHAnsi" w:cstheme="minorHAnsi"/>
          <w:bCs/>
          <w:sz w:val="22"/>
          <w:szCs w:val="22"/>
        </w:rPr>
      </w:pPr>
      <w:r w:rsidRPr="002248E6">
        <w:rPr>
          <w:rFonts w:asciiTheme="minorHAnsi" w:hAnsiTheme="minorHAnsi" w:cstheme="minorHAnsi"/>
          <w:b/>
          <w:sz w:val="22"/>
          <w:szCs w:val="22"/>
        </w:rPr>
        <w:t>Namibia</w:t>
      </w:r>
      <w:r w:rsidR="00B741CD" w:rsidRPr="002248E6"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="00CF6AEC">
        <w:rPr>
          <w:rFonts w:asciiTheme="minorHAnsi" w:hAnsiTheme="minorHAnsi" w:cstheme="minorHAnsi"/>
          <w:b/>
          <w:sz w:val="22"/>
          <w:szCs w:val="22"/>
        </w:rPr>
        <w:tab/>
      </w:r>
      <w:r w:rsidR="00B741CD" w:rsidRPr="002248E6">
        <w:rPr>
          <w:rFonts w:asciiTheme="minorHAnsi" w:hAnsiTheme="minorHAnsi" w:cstheme="minorHAnsi"/>
          <w:bCs/>
          <w:sz w:val="22"/>
          <w:szCs w:val="22"/>
        </w:rPr>
        <w:t>Case studies on water energy food nexus operationalization (2022)</w:t>
      </w:r>
    </w:p>
    <w:p w14:paraId="2832CC94" w14:textId="04385123" w:rsidR="002D68D7" w:rsidRPr="002248E6" w:rsidRDefault="00DB0BBE" w:rsidP="0013563D">
      <w:pPr>
        <w:ind w:left="1440" w:hanging="1440"/>
        <w:rPr>
          <w:rFonts w:asciiTheme="minorHAnsi" w:hAnsiTheme="minorHAnsi" w:cstheme="minorHAnsi"/>
          <w:bCs/>
          <w:sz w:val="22"/>
          <w:szCs w:val="22"/>
        </w:rPr>
      </w:pPr>
      <w:r w:rsidRPr="002248E6">
        <w:rPr>
          <w:rFonts w:asciiTheme="minorHAnsi" w:hAnsiTheme="minorHAnsi" w:cstheme="minorHAnsi"/>
          <w:b/>
          <w:sz w:val="22"/>
          <w:szCs w:val="22"/>
        </w:rPr>
        <w:t>Nigeria</w:t>
      </w:r>
      <w:r w:rsidR="000A6C38" w:rsidRPr="002248E6">
        <w:rPr>
          <w:rFonts w:asciiTheme="minorHAnsi" w:hAnsiTheme="minorHAnsi" w:cstheme="minorHAnsi"/>
          <w:bCs/>
          <w:sz w:val="22"/>
          <w:szCs w:val="22"/>
        </w:rPr>
        <w:tab/>
      </w:r>
      <w:r w:rsidR="00ED6AE2" w:rsidRPr="002248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A6589" w:rsidRPr="002248E6">
        <w:rPr>
          <w:rFonts w:asciiTheme="minorHAnsi" w:hAnsiTheme="minorHAnsi" w:cstheme="minorHAnsi"/>
          <w:bCs/>
          <w:sz w:val="22"/>
          <w:szCs w:val="22"/>
        </w:rPr>
        <w:t>Co-led workshop on Water-Energy-Food Nexus in sub-Saharan Africa. IITA (2018)</w:t>
      </w:r>
    </w:p>
    <w:p w14:paraId="59FCE5C8" w14:textId="1FE5F04B" w:rsidR="00535FB2" w:rsidRPr="002248E6" w:rsidRDefault="00535FB2" w:rsidP="0013563D">
      <w:pPr>
        <w:ind w:left="1440" w:hanging="1440"/>
        <w:rPr>
          <w:rFonts w:asciiTheme="minorHAnsi" w:hAnsiTheme="minorHAnsi" w:cstheme="minorHAnsi"/>
          <w:b/>
          <w:sz w:val="22"/>
          <w:szCs w:val="22"/>
        </w:rPr>
      </w:pPr>
      <w:r w:rsidRPr="002248E6">
        <w:rPr>
          <w:rFonts w:asciiTheme="minorHAnsi" w:hAnsiTheme="minorHAnsi" w:cstheme="minorHAnsi"/>
          <w:b/>
          <w:sz w:val="22"/>
          <w:szCs w:val="22"/>
        </w:rPr>
        <w:t>Portugal</w:t>
      </w:r>
      <w:r w:rsidR="008F7648" w:rsidRPr="002248E6">
        <w:rPr>
          <w:rFonts w:asciiTheme="minorHAnsi" w:hAnsiTheme="minorHAnsi" w:cstheme="minorHAnsi"/>
          <w:b/>
          <w:sz w:val="22"/>
          <w:szCs w:val="22"/>
        </w:rPr>
        <w:tab/>
      </w:r>
      <w:r w:rsidR="008F7648" w:rsidRPr="002248E6">
        <w:rPr>
          <w:rFonts w:asciiTheme="minorHAnsi" w:hAnsiTheme="minorHAnsi" w:cstheme="minorHAnsi"/>
          <w:bCs/>
          <w:sz w:val="22"/>
          <w:szCs w:val="22"/>
        </w:rPr>
        <w:t>COST Action CA20138 Network on water-energy-food nexus for a low-carbon economy in Europe and beyond – NEXUSNET. 1st training school entitled “Nature and people in the Nexus”</w:t>
      </w:r>
      <w:r w:rsidR="004002EB" w:rsidRPr="002248E6">
        <w:rPr>
          <w:rFonts w:asciiTheme="minorHAnsi" w:hAnsiTheme="minorHAnsi" w:cstheme="minorHAnsi"/>
          <w:bCs/>
          <w:sz w:val="22"/>
          <w:szCs w:val="22"/>
        </w:rPr>
        <w:t xml:space="preserve"> (2023)</w:t>
      </w:r>
      <w:r w:rsidR="008F7648" w:rsidRPr="002248E6">
        <w:rPr>
          <w:rFonts w:asciiTheme="minorHAnsi" w:hAnsiTheme="minorHAnsi" w:cstheme="minorHAnsi"/>
          <w:bCs/>
          <w:sz w:val="22"/>
          <w:szCs w:val="22"/>
        </w:rPr>
        <w:t>.</w:t>
      </w:r>
    </w:p>
    <w:p w14:paraId="23A2F8B7" w14:textId="0B0500D0" w:rsidR="002D68D7" w:rsidRDefault="00DB0BBE" w:rsidP="0013563D">
      <w:pPr>
        <w:ind w:left="1440" w:hanging="1440"/>
        <w:rPr>
          <w:rFonts w:asciiTheme="minorHAnsi" w:hAnsiTheme="minorHAnsi" w:cstheme="minorHAnsi"/>
          <w:bCs/>
          <w:sz w:val="22"/>
          <w:szCs w:val="22"/>
        </w:rPr>
      </w:pPr>
      <w:r w:rsidRPr="002248E6">
        <w:rPr>
          <w:rFonts w:asciiTheme="minorHAnsi" w:hAnsiTheme="minorHAnsi" w:cstheme="minorHAnsi"/>
          <w:b/>
          <w:sz w:val="22"/>
          <w:szCs w:val="22"/>
        </w:rPr>
        <w:t>South Africa</w:t>
      </w:r>
      <w:r w:rsidR="009A6589" w:rsidRPr="002248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A6589" w:rsidRPr="002248E6">
        <w:rPr>
          <w:rFonts w:asciiTheme="minorHAnsi" w:hAnsiTheme="minorHAnsi" w:cstheme="minorHAnsi"/>
          <w:bCs/>
          <w:sz w:val="22"/>
          <w:szCs w:val="22"/>
        </w:rPr>
        <w:tab/>
        <w:t xml:space="preserve">Multiple </w:t>
      </w:r>
      <w:r w:rsidR="0022611F" w:rsidRPr="002248E6">
        <w:rPr>
          <w:rFonts w:asciiTheme="minorHAnsi" w:hAnsiTheme="minorHAnsi" w:cstheme="minorHAnsi"/>
          <w:bCs/>
          <w:sz w:val="22"/>
          <w:szCs w:val="22"/>
        </w:rPr>
        <w:t>projects including Sabbatical (2007</w:t>
      </w:r>
      <w:r w:rsidR="004C5C39" w:rsidRPr="002248E6">
        <w:rPr>
          <w:rFonts w:asciiTheme="minorHAnsi" w:hAnsiTheme="minorHAnsi" w:cstheme="minorHAnsi"/>
          <w:bCs/>
          <w:sz w:val="22"/>
          <w:szCs w:val="22"/>
        </w:rPr>
        <w:t>)</w:t>
      </w:r>
      <w:r w:rsidR="0022611F" w:rsidRPr="002248E6">
        <w:rPr>
          <w:rFonts w:asciiTheme="minorHAnsi" w:hAnsiTheme="minorHAnsi" w:cstheme="minorHAnsi"/>
          <w:bCs/>
          <w:sz w:val="22"/>
          <w:szCs w:val="22"/>
        </w:rPr>
        <w:t xml:space="preserve"> with Stellenbosch </w:t>
      </w:r>
      <w:r w:rsidR="002135DB" w:rsidRPr="002248E6">
        <w:rPr>
          <w:rFonts w:asciiTheme="minorHAnsi" w:hAnsiTheme="minorHAnsi" w:cstheme="minorHAnsi"/>
          <w:bCs/>
          <w:sz w:val="22"/>
          <w:szCs w:val="22"/>
        </w:rPr>
        <w:t>University, Carnegie</w:t>
      </w:r>
      <w:r w:rsidR="00FB697B" w:rsidRPr="002248E6">
        <w:rPr>
          <w:rFonts w:asciiTheme="minorHAnsi" w:hAnsiTheme="minorHAnsi" w:cstheme="minorHAnsi"/>
          <w:bCs/>
          <w:sz w:val="22"/>
          <w:szCs w:val="22"/>
        </w:rPr>
        <w:t xml:space="preserve"> Diaspora Fellowship (2017 and 2018), and Agroforestry evaluation for German Development Agency (GTZ) (2003 and 2004)</w:t>
      </w:r>
    </w:p>
    <w:p w14:paraId="47CC02D2" w14:textId="77AFD4AF" w:rsidR="00EC6B19" w:rsidRPr="002248E6" w:rsidRDefault="00EC6B19" w:rsidP="0013563D">
      <w:pPr>
        <w:ind w:left="1440" w:hanging="144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Tunisia </w:t>
      </w:r>
      <w:r w:rsidR="00365FD8">
        <w:rPr>
          <w:rFonts w:asciiTheme="minorHAnsi" w:hAnsiTheme="minorHAnsi" w:cstheme="minorHAnsi"/>
          <w:b/>
          <w:sz w:val="22"/>
          <w:szCs w:val="22"/>
        </w:rPr>
        <w:tab/>
      </w:r>
      <w:r w:rsidR="00365FD8" w:rsidRPr="00365FD8">
        <w:rPr>
          <w:rFonts w:asciiTheme="minorHAnsi" w:hAnsiTheme="minorHAnsi" w:cstheme="minorHAnsi"/>
          <w:bCs/>
          <w:sz w:val="22"/>
          <w:szCs w:val="22"/>
        </w:rPr>
        <w:t>Role of drought indicators in the context of water energy food nexus. 5th MEDITERRANEAN WATER FORUM. Tunis</w:t>
      </w:r>
      <w:r w:rsidR="00610772">
        <w:rPr>
          <w:rFonts w:asciiTheme="minorHAnsi" w:hAnsiTheme="minorHAnsi" w:cstheme="minorHAnsi"/>
          <w:bCs/>
          <w:sz w:val="22"/>
          <w:szCs w:val="22"/>
        </w:rPr>
        <w:t xml:space="preserve"> (March 2024)</w:t>
      </w:r>
    </w:p>
    <w:p w14:paraId="688F6D82" w14:textId="0475130E" w:rsidR="00A7332B" w:rsidRDefault="00A7332B" w:rsidP="0013563D">
      <w:pPr>
        <w:ind w:left="1440" w:hanging="144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Turkey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A7332B">
        <w:rPr>
          <w:rFonts w:asciiTheme="minorHAnsi" w:hAnsiTheme="minorHAnsi" w:cstheme="minorHAnsi"/>
          <w:bCs/>
          <w:sz w:val="22"/>
          <w:szCs w:val="22"/>
        </w:rPr>
        <w:t>Wor</w:t>
      </w:r>
      <w:r w:rsidR="00E87EE7">
        <w:rPr>
          <w:rFonts w:asciiTheme="minorHAnsi" w:hAnsiTheme="minorHAnsi" w:cstheme="minorHAnsi"/>
          <w:bCs/>
          <w:sz w:val="22"/>
          <w:szCs w:val="22"/>
        </w:rPr>
        <w:t>kshops</w:t>
      </w:r>
      <w:r w:rsidRPr="00A7332B">
        <w:rPr>
          <w:rFonts w:asciiTheme="minorHAnsi" w:hAnsiTheme="minorHAnsi" w:cstheme="minorHAnsi"/>
          <w:bCs/>
          <w:sz w:val="22"/>
          <w:szCs w:val="22"/>
        </w:rPr>
        <w:t xml:space="preserve"> with policy makers and farmers on </w:t>
      </w:r>
      <w:r w:rsidR="00E87EE7" w:rsidRPr="00A7332B">
        <w:rPr>
          <w:rFonts w:asciiTheme="minorHAnsi" w:hAnsiTheme="minorHAnsi" w:cstheme="minorHAnsi"/>
          <w:bCs/>
          <w:sz w:val="22"/>
          <w:szCs w:val="22"/>
        </w:rPr>
        <w:t>dis</w:t>
      </w:r>
      <w:r w:rsidR="00E87EE7">
        <w:rPr>
          <w:rFonts w:asciiTheme="minorHAnsi" w:hAnsiTheme="minorHAnsi" w:cstheme="minorHAnsi"/>
          <w:bCs/>
          <w:sz w:val="22"/>
          <w:szCs w:val="22"/>
        </w:rPr>
        <w:t>aster</w:t>
      </w:r>
      <w:r w:rsidRPr="00A7332B">
        <w:rPr>
          <w:rFonts w:asciiTheme="minorHAnsi" w:hAnsiTheme="minorHAnsi" w:cstheme="minorHAnsi"/>
          <w:bCs/>
          <w:sz w:val="22"/>
          <w:szCs w:val="22"/>
        </w:rPr>
        <w:t xml:space="preserve"> and drought risk and </w:t>
      </w:r>
      <w:r w:rsidR="00E87EE7" w:rsidRPr="00A7332B">
        <w:rPr>
          <w:rFonts w:asciiTheme="minorHAnsi" w:hAnsiTheme="minorHAnsi" w:cstheme="minorHAnsi"/>
          <w:bCs/>
          <w:sz w:val="22"/>
          <w:szCs w:val="22"/>
        </w:rPr>
        <w:t>resilience</w:t>
      </w:r>
      <w:r w:rsidRPr="00A7332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87EE7" w:rsidRPr="00A7332B">
        <w:rPr>
          <w:rFonts w:asciiTheme="minorHAnsi" w:hAnsiTheme="minorHAnsi" w:cstheme="minorHAnsi"/>
          <w:bCs/>
          <w:sz w:val="22"/>
          <w:szCs w:val="22"/>
        </w:rPr>
        <w:t>indicators</w:t>
      </w:r>
      <w:r w:rsidR="00E87EE7">
        <w:rPr>
          <w:rFonts w:asciiTheme="minorHAnsi" w:hAnsiTheme="minorHAnsi" w:cstheme="minorHAnsi"/>
          <w:bCs/>
          <w:sz w:val="22"/>
          <w:szCs w:val="22"/>
        </w:rPr>
        <w:t xml:space="preserve"> (Belmont Forum DR3 project)</w:t>
      </w:r>
    </w:p>
    <w:p w14:paraId="6BA4B0FA" w14:textId="5570EF0B" w:rsidR="009D6F60" w:rsidRPr="002248E6" w:rsidRDefault="00DB0BBE" w:rsidP="0013563D">
      <w:pPr>
        <w:ind w:left="1440" w:hanging="1440"/>
        <w:rPr>
          <w:rFonts w:asciiTheme="minorHAnsi" w:hAnsiTheme="minorHAnsi" w:cstheme="minorHAnsi"/>
          <w:bCs/>
          <w:sz w:val="22"/>
          <w:szCs w:val="22"/>
        </w:rPr>
      </w:pPr>
      <w:r w:rsidRPr="002248E6">
        <w:rPr>
          <w:rFonts w:asciiTheme="minorHAnsi" w:hAnsiTheme="minorHAnsi" w:cstheme="minorHAnsi"/>
          <w:b/>
          <w:sz w:val="22"/>
          <w:szCs w:val="22"/>
        </w:rPr>
        <w:t>Uganda</w:t>
      </w:r>
      <w:r w:rsidR="002135DB" w:rsidRPr="002248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9181D" w:rsidRPr="002248E6">
        <w:rPr>
          <w:rFonts w:asciiTheme="minorHAnsi" w:hAnsiTheme="minorHAnsi" w:cstheme="minorHAnsi"/>
          <w:bCs/>
          <w:sz w:val="22"/>
          <w:szCs w:val="22"/>
        </w:rPr>
        <w:tab/>
      </w:r>
      <w:r w:rsidR="008847D6" w:rsidRPr="002248E6">
        <w:rPr>
          <w:rFonts w:asciiTheme="minorHAnsi" w:hAnsiTheme="minorHAnsi" w:cstheme="minorHAnsi"/>
          <w:bCs/>
          <w:sz w:val="22"/>
          <w:szCs w:val="22"/>
        </w:rPr>
        <w:t xml:space="preserve">NSF </w:t>
      </w:r>
      <w:proofErr w:type="spellStart"/>
      <w:r w:rsidR="008847D6" w:rsidRPr="002248E6">
        <w:rPr>
          <w:rFonts w:asciiTheme="minorHAnsi" w:hAnsiTheme="minorHAnsi" w:cstheme="minorHAnsi"/>
          <w:bCs/>
          <w:sz w:val="22"/>
          <w:szCs w:val="22"/>
        </w:rPr>
        <w:t>AccelNet</w:t>
      </w:r>
      <w:proofErr w:type="spellEnd"/>
      <w:r w:rsidR="008847D6" w:rsidRPr="002248E6">
        <w:rPr>
          <w:rFonts w:asciiTheme="minorHAnsi" w:hAnsiTheme="minorHAnsi" w:cstheme="minorHAnsi"/>
          <w:bCs/>
          <w:sz w:val="22"/>
          <w:szCs w:val="22"/>
        </w:rPr>
        <w:t xml:space="preserve"> Collaborative Learning School (2023) and m</w:t>
      </w:r>
      <w:r w:rsidR="009D6F60" w:rsidRPr="002248E6">
        <w:rPr>
          <w:rFonts w:asciiTheme="minorHAnsi" w:hAnsiTheme="minorHAnsi" w:cstheme="minorHAnsi"/>
          <w:bCs/>
          <w:sz w:val="22"/>
          <w:szCs w:val="22"/>
        </w:rPr>
        <w:t>ultiple</w:t>
      </w:r>
      <w:r w:rsidR="00B45324" w:rsidRPr="002248E6">
        <w:rPr>
          <w:rFonts w:asciiTheme="minorHAnsi" w:hAnsiTheme="minorHAnsi" w:cstheme="minorHAnsi"/>
          <w:bCs/>
          <w:sz w:val="22"/>
          <w:szCs w:val="22"/>
        </w:rPr>
        <w:t xml:space="preserve"> projects</w:t>
      </w:r>
      <w:r w:rsidR="009D6F60" w:rsidRPr="002248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45324" w:rsidRPr="002248E6">
        <w:rPr>
          <w:rFonts w:asciiTheme="minorHAnsi" w:hAnsiTheme="minorHAnsi" w:cstheme="minorHAnsi"/>
          <w:bCs/>
          <w:sz w:val="22"/>
          <w:szCs w:val="22"/>
        </w:rPr>
        <w:t>including</w:t>
      </w:r>
      <w:r w:rsidR="009D6F60" w:rsidRPr="002248E6">
        <w:rPr>
          <w:rFonts w:asciiTheme="minorHAnsi" w:hAnsiTheme="minorHAnsi" w:cstheme="minorHAnsi"/>
          <w:bCs/>
          <w:sz w:val="22"/>
          <w:szCs w:val="22"/>
        </w:rPr>
        <w:t xml:space="preserve"> course</w:t>
      </w:r>
      <w:r w:rsidR="00B45324" w:rsidRPr="002248E6">
        <w:rPr>
          <w:rFonts w:asciiTheme="minorHAnsi" w:hAnsiTheme="minorHAnsi" w:cstheme="minorHAnsi"/>
          <w:bCs/>
          <w:sz w:val="22"/>
          <w:szCs w:val="22"/>
        </w:rPr>
        <w:t>s</w:t>
      </w:r>
      <w:r w:rsidR="009D6F60" w:rsidRPr="002248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45324" w:rsidRPr="002248E6">
        <w:rPr>
          <w:rFonts w:asciiTheme="minorHAnsi" w:hAnsiTheme="minorHAnsi" w:cstheme="minorHAnsi"/>
          <w:bCs/>
          <w:sz w:val="22"/>
          <w:szCs w:val="22"/>
        </w:rPr>
        <w:t>for</w:t>
      </w:r>
      <w:r w:rsidR="009D6F60" w:rsidRPr="002248E6">
        <w:rPr>
          <w:rFonts w:asciiTheme="minorHAnsi" w:hAnsiTheme="minorHAnsi" w:cstheme="minorHAnsi"/>
          <w:bCs/>
          <w:sz w:val="22"/>
          <w:szCs w:val="22"/>
        </w:rPr>
        <w:t xml:space="preserve"> FAO Sawlog Production Grant Scheme (SPGS) (2013) and Borlaug Fellowship to Makerere University (</w:t>
      </w:r>
      <w:r w:rsidR="00B45324" w:rsidRPr="002248E6">
        <w:rPr>
          <w:rFonts w:asciiTheme="minorHAnsi" w:hAnsiTheme="minorHAnsi" w:cstheme="minorHAnsi"/>
          <w:bCs/>
          <w:sz w:val="22"/>
          <w:szCs w:val="22"/>
        </w:rPr>
        <w:t xml:space="preserve">2008 and </w:t>
      </w:r>
      <w:r w:rsidR="009D6F60" w:rsidRPr="002248E6">
        <w:rPr>
          <w:rFonts w:asciiTheme="minorHAnsi" w:hAnsiTheme="minorHAnsi" w:cstheme="minorHAnsi"/>
          <w:bCs/>
          <w:sz w:val="22"/>
          <w:szCs w:val="22"/>
        </w:rPr>
        <w:t xml:space="preserve">2014) </w:t>
      </w:r>
    </w:p>
    <w:p w14:paraId="2AB32A54" w14:textId="6A0C6BED" w:rsidR="00E041C5" w:rsidRPr="002248E6" w:rsidRDefault="00DB0BBE" w:rsidP="00E041C5">
      <w:pPr>
        <w:ind w:left="1440" w:hanging="1440"/>
        <w:rPr>
          <w:rFonts w:asciiTheme="minorHAnsi" w:hAnsiTheme="minorHAnsi" w:cstheme="minorHAnsi"/>
          <w:bCs/>
          <w:sz w:val="22"/>
          <w:szCs w:val="22"/>
        </w:rPr>
      </w:pPr>
      <w:r w:rsidRPr="002248E6">
        <w:rPr>
          <w:rFonts w:asciiTheme="minorHAnsi" w:hAnsiTheme="minorHAnsi" w:cstheme="minorHAnsi"/>
          <w:b/>
          <w:sz w:val="22"/>
          <w:szCs w:val="22"/>
        </w:rPr>
        <w:t>Ukraine</w:t>
      </w:r>
      <w:r w:rsidR="00074DED" w:rsidRPr="002248E6">
        <w:rPr>
          <w:rFonts w:asciiTheme="minorHAnsi" w:hAnsiTheme="minorHAnsi" w:cstheme="minorHAnsi"/>
          <w:b/>
          <w:sz w:val="22"/>
          <w:szCs w:val="22"/>
        </w:rPr>
        <w:tab/>
      </w:r>
      <w:r w:rsidR="004E01CE" w:rsidRPr="002248E6">
        <w:rPr>
          <w:rFonts w:asciiTheme="minorHAnsi" w:hAnsiTheme="minorHAnsi" w:cstheme="minorHAnsi"/>
          <w:bCs/>
          <w:sz w:val="22"/>
          <w:szCs w:val="22"/>
        </w:rPr>
        <w:t>Western Ukraine and Crimea Forest evaluation. USDA</w:t>
      </w:r>
      <w:r w:rsidR="0092370A" w:rsidRPr="002248E6">
        <w:rPr>
          <w:rFonts w:asciiTheme="minorHAnsi" w:hAnsiTheme="minorHAnsi" w:cstheme="minorHAnsi"/>
          <w:bCs/>
          <w:sz w:val="22"/>
          <w:szCs w:val="22"/>
        </w:rPr>
        <w:t xml:space="preserve"> Forest Service</w:t>
      </w:r>
      <w:r w:rsidR="004E01CE" w:rsidRPr="002248E6">
        <w:rPr>
          <w:rFonts w:asciiTheme="minorHAnsi" w:hAnsiTheme="minorHAnsi" w:cstheme="minorHAnsi"/>
          <w:bCs/>
          <w:sz w:val="22"/>
          <w:szCs w:val="22"/>
        </w:rPr>
        <w:t>. (2006-2007)</w:t>
      </w:r>
    </w:p>
    <w:p w14:paraId="3B5A965B" w14:textId="79955A61" w:rsidR="00346653" w:rsidRPr="002248E6" w:rsidRDefault="00DB0BBE" w:rsidP="0013563D">
      <w:pPr>
        <w:ind w:left="1440" w:hanging="1395"/>
        <w:rPr>
          <w:rFonts w:asciiTheme="minorHAnsi" w:hAnsiTheme="minorHAnsi" w:cstheme="minorHAnsi"/>
          <w:bCs/>
          <w:sz w:val="22"/>
          <w:szCs w:val="22"/>
        </w:rPr>
      </w:pPr>
      <w:r w:rsidRPr="002248E6">
        <w:rPr>
          <w:rFonts w:asciiTheme="minorHAnsi" w:hAnsiTheme="minorHAnsi" w:cstheme="minorHAnsi"/>
          <w:b/>
          <w:sz w:val="22"/>
          <w:szCs w:val="22"/>
        </w:rPr>
        <w:t>Zambia</w:t>
      </w:r>
      <w:r w:rsidR="004E01CE" w:rsidRPr="002248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E01CE" w:rsidRPr="002248E6">
        <w:rPr>
          <w:rFonts w:asciiTheme="minorHAnsi" w:hAnsiTheme="minorHAnsi" w:cstheme="minorHAnsi"/>
          <w:bCs/>
          <w:sz w:val="22"/>
          <w:szCs w:val="22"/>
        </w:rPr>
        <w:tab/>
        <w:t xml:space="preserve">Multiple projects including </w:t>
      </w:r>
      <w:r w:rsidR="00346653" w:rsidRPr="002248E6">
        <w:rPr>
          <w:rFonts w:asciiTheme="minorHAnsi" w:hAnsiTheme="minorHAnsi" w:cstheme="minorHAnsi"/>
          <w:bCs/>
          <w:sz w:val="22"/>
          <w:szCs w:val="22"/>
        </w:rPr>
        <w:t xml:space="preserve">USAID PEER: Adoption and Scale-Up of Charcoal Alternatives (2019) and Impact </w:t>
      </w:r>
      <w:r w:rsidR="004E5D48" w:rsidRPr="002248E6">
        <w:rPr>
          <w:rFonts w:asciiTheme="minorHAnsi" w:hAnsiTheme="minorHAnsi" w:cstheme="minorHAnsi"/>
          <w:bCs/>
          <w:sz w:val="22"/>
          <w:szCs w:val="22"/>
        </w:rPr>
        <w:t>o</w:t>
      </w:r>
      <w:r w:rsidR="00346653" w:rsidRPr="002248E6">
        <w:rPr>
          <w:rFonts w:asciiTheme="minorHAnsi" w:hAnsiTheme="minorHAnsi" w:cstheme="minorHAnsi"/>
          <w:bCs/>
          <w:sz w:val="22"/>
          <w:szCs w:val="22"/>
        </w:rPr>
        <w:t xml:space="preserve">f fertilizer tree adoption </w:t>
      </w:r>
      <w:r w:rsidR="009D04EB" w:rsidRPr="002248E6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346653" w:rsidRPr="002248E6">
        <w:rPr>
          <w:rFonts w:asciiTheme="minorHAnsi" w:hAnsiTheme="minorHAnsi" w:cstheme="minorHAnsi"/>
          <w:bCs/>
          <w:sz w:val="22"/>
          <w:szCs w:val="22"/>
        </w:rPr>
        <w:t>CGIAR SPIA (2017)</w:t>
      </w:r>
    </w:p>
    <w:p w14:paraId="71B94208" w14:textId="2B4FAFDC" w:rsidR="00E041C5" w:rsidRPr="002248E6" w:rsidRDefault="00E041C5" w:rsidP="0013563D">
      <w:pPr>
        <w:ind w:left="1440" w:hanging="1395"/>
        <w:rPr>
          <w:rFonts w:asciiTheme="minorHAnsi" w:hAnsiTheme="minorHAnsi" w:cstheme="minorHAnsi"/>
          <w:bCs/>
          <w:sz w:val="22"/>
          <w:szCs w:val="22"/>
        </w:rPr>
      </w:pPr>
      <w:r w:rsidRPr="002248E6">
        <w:rPr>
          <w:rFonts w:asciiTheme="minorHAnsi" w:hAnsiTheme="minorHAnsi" w:cstheme="minorHAnsi"/>
          <w:b/>
          <w:sz w:val="22"/>
          <w:szCs w:val="22"/>
        </w:rPr>
        <w:t>Zimbabwe</w:t>
      </w:r>
      <w:r w:rsidR="00EE21B2" w:rsidRPr="002248E6">
        <w:rPr>
          <w:rFonts w:asciiTheme="minorHAnsi" w:hAnsiTheme="minorHAnsi" w:cstheme="minorHAnsi"/>
          <w:b/>
          <w:sz w:val="22"/>
          <w:szCs w:val="22"/>
        </w:rPr>
        <w:tab/>
      </w:r>
      <w:r w:rsidR="00EE21B2" w:rsidRPr="002248E6">
        <w:rPr>
          <w:rFonts w:asciiTheme="minorHAnsi" w:hAnsiTheme="minorHAnsi" w:cstheme="minorHAnsi"/>
          <w:bCs/>
          <w:sz w:val="22"/>
          <w:szCs w:val="22"/>
        </w:rPr>
        <w:t xml:space="preserve">NSF </w:t>
      </w:r>
      <w:proofErr w:type="spellStart"/>
      <w:r w:rsidR="00EE21B2" w:rsidRPr="002248E6">
        <w:rPr>
          <w:rFonts w:asciiTheme="minorHAnsi" w:hAnsiTheme="minorHAnsi" w:cstheme="minorHAnsi"/>
          <w:bCs/>
          <w:sz w:val="22"/>
          <w:szCs w:val="22"/>
        </w:rPr>
        <w:t>A</w:t>
      </w:r>
      <w:r w:rsidR="00256A98" w:rsidRPr="002248E6">
        <w:rPr>
          <w:rFonts w:asciiTheme="minorHAnsi" w:hAnsiTheme="minorHAnsi" w:cstheme="minorHAnsi"/>
          <w:bCs/>
          <w:sz w:val="22"/>
          <w:szCs w:val="22"/>
        </w:rPr>
        <w:t>c</w:t>
      </w:r>
      <w:r w:rsidR="00EE21B2" w:rsidRPr="002248E6">
        <w:rPr>
          <w:rFonts w:asciiTheme="minorHAnsi" w:hAnsiTheme="minorHAnsi" w:cstheme="minorHAnsi"/>
          <w:bCs/>
          <w:sz w:val="22"/>
          <w:szCs w:val="22"/>
        </w:rPr>
        <w:t>celNet</w:t>
      </w:r>
      <w:proofErr w:type="spellEnd"/>
      <w:r w:rsidR="00EE21B2" w:rsidRPr="002248E6">
        <w:rPr>
          <w:rFonts w:asciiTheme="minorHAnsi" w:hAnsiTheme="minorHAnsi" w:cstheme="minorHAnsi"/>
          <w:bCs/>
          <w:sz w:val="22"/>
          <w:szCs w:val="22"/>
        </w:rPr>
        <w:t xml:space="preserve"> SUSTAINFOOD project workshop with RUFORUM and </w:t>
      </w:r>
      <w:r w:rsidR="00256A98" w:rsidRPr="002248E6">
        <w:rPr>
          <w:rFonts w:asciiTheme="minorHAnsi" w:hAnsiTheme="minorHAnsi" w:cstheme="minorHAnsi"/>
          <w:bCs/>
          <w:sz w:val="22"/>
          <w:szCs w:val="22"/>
        </w:rPr>
        <w:t>Bindura</w:t>
      </w:r>
      <w:r w:rsidR="00EE21B2" w:rsidRPr="002248E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56A98" w:rsidRPr="002248E6">
        <w:rPr>
          <w:rFonts w:asciiTheme="minorHAnsi" w:hAnsiTheme="minorHAnsi" w:cstheme="minorHAnsi"/>
          <w:bCs/>
          <w:sz w:val="22"/>
          <w:szCs w:val="22"/>
        </w:rPr>
        <w:t>University</w:t>
      </w:r>
      <w:r w:rsidR="00EE21B2" w:rsidRPr="002248E6">
        <w:rPr>
          <w:rFonts w:asciiTheme="minorHAnsi" w:hAnsiTheme="minorHAnsi" w:cstheme="minorHAnsi"/>
          <w:bCs/>
          <w:sz w:val="22"/>
          <w:szCs w:val="22"/>
        </w:rPr>
        <w:t xml:space="preserve"> (2022)</w:t>
      </w:r>
    </w:p>
    <w:bookmarkEnd w:id="1"/>
    <w:p w14:paraId="6E402601" w14:textId="77777777" w:rsidR="00930119" w:rsidRPr="002248E6" w:rsidRDefault="00C90D0C" w:rsidP="0013563D">
      <w:pPr>
        <w:tabs>
          <w:tab w:val="left" w:pos="2610"/>
        </w:tabs>
        <w:ind w:left="1440"/>
        <w:rPr>
          <w:rFonts w:asciiTheme="minorHAnsi" w:hAnsiTheme="minorHAnsi" w:cstheme="minorHAnsi"/>
          <w:b/>
        </w:rPr>
      </w:pPr>
      <w:r w:rsidRPr="002248E6">
        <w:rPr>
          <w:rFonts w:asciiTheme="minorHAnsi" w:hAnsiTheme="minorHAnsi" w:cstheme="minorHAnsi"/>
        </w:rPr>
        <w:tab/>
      </w:r>
    </w:p>
    <w:p w14:paraId="2DFEF17F" w14:textId="50182997" w:rsidR="00930119" w:rsidRPr="002248E6" w:rsidRDefault="00224962" w:rsidP="0013563D">
      <w:pPr>
        <w:rPr>
          <w:b/>
        </w:rPr>
      </w:pPr>
      <w:r w:rsidRPr="002248E6">
        <w:rPr>
          <w:b/>
        </w:rPr>
        <w:t>HONORS</w:t>
      </w:r>
      <w:r w:rsidR="00896DEB" w:rsidRPr="002248E6">
        <w:rPr>
          <w:b/>
        </w:rPr>
        <w:t>,</w:t>
      </w:r>
      <w:r w:rsidRPr="002248E6">
        <w:rPr>
          <w:b/>
        </w:rPr>
        <w:t xml:space="preserve"> </w:t>
      </w:r>
      <w:r w:rsidR="00930119" w:rsidRPr="002248E6">
        <w:rPr>
          <w:b/>
        </w:rPr>
        <w:t xml:space="preserve">AWARDS AND </w:t>
      </w:r>
      <w:r w:rsidR="00896DEB" w:rsidRPr="002248E6">
        <w:rPr>
          <w:b/>
        </w:rPr>
        <w:t>DISTINCTIONS</w:t>
      </w:r>
    </w:p>
    <w:p w14:paraId="517F69F2" w14:textId="45D9584B" w:rsidR="004D4685" w:rsidRPr="009F0CF5" w:rsidRDefault="0005655F" w:rsidP="0013563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bookmarkStart w:id="3" w:name="_Hlk30424557"/>
      <w:r w:rsidRPr="009F0CF5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2020 </w:t>
      </w:r>
      <w:r w:rsidRPr="009F0CF5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</w:r>
      <w:r w:rsidR="00896DEB" w:rsidRPr="009F0CF5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283C03" w:rsidRPr="009F0CF5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    </w:t>
      </w:r>
      <w:r w:rsidR="00F72F47" w:rsidRPr="009F0CF5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</w:r>
      <w:r w:rsidR="004D4685" w:rsidRPr="009F0CF5">
        <w:rPr>
          <w:rFonts w:asciiTheme="minorHAnsi" w:hAnsiTheme="minorHAnsi" w:cstheme="minorHAnsi"/>
          <w:sz w:val="22"/>
          <w:szCs w:val="22"/>
          <w:lang w:val="en-US"/>
        </w:rPr>
        <w:t xml:space="preserve">W. LaMarr Kopp International Faculty Achievement Award, Penn State </w:t>
      </w:r>
    </w:p>
    <w:p w14:paraId="201045E7" w14:textId="069F8FA5" w:rsidR="00B17CEE" w:rsidRPr="009F0CF5" w:rsidRDefault="00896DEB" w:rsidP="0013563D">
      <w:pPr>
        <w:pStyle w:val="NormalWeb"/>
        <w:spacing w:before="0" w:beforeAutospacing="0" w:after="0" w:afterAutospacing="0"/>
        <w:ind w:left="1440" w:hanging="1440"/>
        <w:rPr>
          <w:rFonts w:asciiTheme="minorHAnsi" w:hAnsiTheme="minorHAnsi" w:cstheme="minorHAnsi"/>
          <w:sz w:val="22"/>
          <w:szCs w:val="22"/>
        </w:rPr>
      </w:pPr>
      <w:proofErr w:type="gramStart"/>
      <w:r w:rsidRPr="009F0CF5">
        <w:rPr>
          <w:rFonts w:asciiTheme="minorHAnsi" w:hAnsiTheme="minorHAnsi" w:cstheme="minorHAnsi"/>
          <w:b/>
          <w:bCs/>
          <w:color w:val="000000"/>
          <w:sz w:val="22"/>
          <w:szCs w:val="22"/>
        </w:rPr>
        <w:t>2020</w:t>
      </w:r>
      <w:r w:rsidR="00B104BF" w:rsidRPr="009F0CF5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</w:t>
      </w:r>
      <w:r w:rsidR="0005655F" w:rsidRPr="009F0CF5">
        <w:rPr>
          <w:rFonts w:asciiTheme="minorHAnsi" w:hAnsiTheme="minorHAnsi" w:cstheme="minorHAnsi"/>
          <w:b/>
          <w:bCs/>
          <w:color w:val="000000"/>
          <w:sz w:val="22"/>
          <w:szCs w:val="22"/>
        </w:rPr>
        <w:tab/>
      </w:r>
      <w:proofErr w:type="spellStart"/>
      <w:proofErr w:type="gramEnd"/>
      <w:r w:rsidR="00283C03" w:rsidRPr="009F0CF5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="00B17CEE" w:rsidRPr="009F0CF5">
        <w:rPr>
          <w:rFonts w:asciiTheme="minorHAnsi" w:hAnsiTheme="minorHAnsi" w:cstheme="minorHAnsi"/>
          <w:color w:val="000000"/>
          <w:sz w:val="22"/>
          <w:szCs w:val="22"/>
        </w:rPr>
        <w:t>erian</w:t>
      </w:r>
      <w:proofErr w:type="spellEnd"/>
      <w:r w:rsidR="00B17CEE" w:rsidRPr="009F0CF5">
        <w:rPr>
          <w:rFonts w:asciiTheme="minorHAnsi" w:hAnsiTheme="minorHAnsi" w:cstheme="minorHAnsi"/>
          <w:color w:val="000000"/>
          <w:sz w:val="22"/>
          <w:szCs w:val="22"/>
        </w:rPr>
        <w:t xml:space="preserve"> Institute for Advanced </w:t>
      </w:r>
      <w:proofErr w:type="spellStart"/>
      <w:r w:rsidR="00B17CEE" w:rsidRPr="009F0CF5">
        <w:rPr>
          <w:rFonts w:asciiTheme="minorHAnsi" w:hAnsiTheme="minorHAnsi" w:cstheme="minorHAnsi"/>
          <w:color w:val="000000"/>
          <w:sz w:val="22"/>
          <w:szCs w:val="22"/>
        </w:rPr>
        <w:t>Studies</w:t>
      </w:r>
      <w:proofErr w:type="spellEnd"/>
      <w:r w:rsidR="00B17CEE" w:rsidRPr="009F0CF5">
        <w:rPr>
          <w:rFonts w:asciiTheme="minorHAnsi" w:hAnsiTheme="minorHAnsi" w:cstheme="minorHAnsi"/>
          <w:color w:val="000000"/>
          <w:sz w:val="22"/>
          <w:szCs w:val="22"/>
        </w:rPr>
        <w:t xml:space="preserve"> (MIAS</w:t>
      </w:r>
      <w:r w:rsidR="00B62DEB" w:rsidRPr="009F0CF5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B17CEE" w:rsidRPr="009F0CF5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  <w:proofErr w:type="spellStart"/>
      <w:r w:rsidR="00B17CEE" w:rsidRPr="009F0CF5">
        <w:rPr>
          <w:rFonts w:asciiTheme="minorHAnsi" w:hAnsiTheme="minorHAnsi" w:cstheme="minorHAnsi"/>
          <w:color w:val="000000"/>
          <w:sz w:val="22"/>
          <w:szCs w:val="22"/>
        </w:rPr>
        <w:t>fellowship</w:t>
      </w:r>
      <w:proofErr w:type="spellEnd"/>
      <w:r w:rsidR="00B17CEE" w:rsidRPr="009F0CF5">
        <w:rPr>
          <w:rFonts w:asciiTheme="minorHAnsi" w:hAnsiTheme="minorHAnsi" w:cstheme="minorHAnsi"/>
          <w:color w:val="000000"/>
          <w:sz w:val="22"/>
          <w:szCs w:val="22"/>
        </w:rPr>
        <w:t xml:space="preserve"> at </w:t>
      </w:r>
      <w:proofErr w:type="spellStart"/>
      <w:r w:rsidR="00B17CEE" w:rsidRPr="009F0CF5">
        <w:rPr>
          <w:rFonts w:asciiTheme="minorHAnsi" w:hAnsiTheme="minorHAnsi" w:cstheme="minorHAnsi"/>
          <w:color w:val="000000"/>
          <w:sz w:val="22"/>
          <w:szCs w:val="22"/>
        </w:rPr>
        <w:t>the</w:t>
      </w:r>
      <w:proofErr w:type="spellEnd"/>
      <w:r w:rsidR="00B17CEE" w:rsidRPr="009F0CF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B17CEE" w:rsidRPr="009F0CF5">
        <w:rPr>
          <w:rFonts w:asciiTheme="minorHAnsi" w:hAnsiTheme="minorHAnsi" w:cstheme="minorHAnsi"/>
          <w:color w:val="000000"/>
          <w:sz w:val="22"/>
          <w:szCs w:val="22"/>
        </w:rPr>
        <w:t>University</w:t>
      </w:r>
      <w:proofErr w:type="spellEnd"/>
      <w:r w:rsidR="00B17CEE" w:rsidRPr="009F0CF5">
        <w:rPr>
          <w:rFonts w:asciiTheme="minorHAnsi" w:hAnsiTheme="minorHAnsi" w:cstheme="minorHAnsi"/>
          <w:color w:val="000000"/>
          <w:sz w:val="22"/>
          <w:szCs w:val="22"/>
        </w:rPr>
        <w:t xml:space="preserve"> of Ghana </w:t>
      </w:r>
    </w:p>
    <w:p w14:paraId="557FE845" w14:textId="099FCA7D" w:rsidR="001D1C00" w:rsidRPr="009F0CF5" w:rsidRDefault="001D1C00" w:rsidP="0013563D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rPr>
          <w:rFonts w:asciiTheme="minorHAnsi" w:hAnsiTheme="minorHAnsi" w:cstheme="minorHAnsi"/>
          <w:sz w:val="22"/>
          <w:szCs w:val="22"/>
        </w:rPr>
      </w:pPr>
      <w:bookmarkStart w:id="4" w:name="_Hlk30424533"/>
      <w:r w:rsidRPr="009F0CF5">
        <w:rPr>
          <w:rFonts w:asciiTheme="minorHAnsi" w:hAnsiTheme="minorHAnsi" w:cstheme="minorHAnsi"/>
          <w:b/>
          <w:bCs/>
          <w:sz w:val="22"/>
          <w:szCs w:val="22"/>
        </w:rPr>
        <w:t>2019</w:t>
      </w:r>
      <w:r w:rsidR="004433BC" w:rsidRPr="009F0CF5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9F0CF5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Pr="009F0CF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72F47" w:rsidRPr="009F0CF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F0CF5">
        <w:rPr>
          <w:rFonts w:asciiTheme="minorHAnsi" w:hAnsiTheme="minorHAnsi" w:cstheme="minorHAnsi"/>
          <w:sz w:val="22"/>
          <w:szCs w:val="22"/>
        </w:rPr>
        <w:t xml:space="preserve">LEAD 21- Leadership for the 21-century </w:t>
      </w:r>
    </w:p>
    <w:p w14:paraId="2B56725B" w14:textId="2A452001" w:rsidR="00FC676E" w:rsidRPr="009F0CF5" w:rsidRDefault="00FC2159" w:rsidP="0013563D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9F0CF5">
        <w:rPr>
          <w:rFonts w:asciiTheme="minorHAnsi" w:hAnsiTheme="minorHAnsi" w:cstheme="minorHAnsi"/>
          <w:b/>
          <w:bCs/>
          <w:sz w:val="22"/>
          <w:szCs w:val="22"/>
        </w:rPr>
        <w:t xml:space="preserve">2019 </w:t>
      </w:r>
      <w:r w:rsidR="0005655F" w:rsidRPr="009F0CF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5655F" w:rsidRPr="009F0CF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72F47" w:rsidRPr="009F0CF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F0CF5">
        <w:rPr>
          <w:rFonts w:asciiTheme="minorHAnsi" w:hAnsiTheme="minorHAnsi" w:cstheme="minorHAnsi"/>
          <w:sz w:val="22"/>
          <w:szCs w:val="22"/>
        </w:rPr>
        <w:t>Carnegie</w:t>
      </w:r>
      <w:r w:rsidR="00FC676E" w:rsidRPr="009F0CF5">
        <w:rPr>
          <w:rFonts w:asciiTheme="minorHAnsi" w:hAnsiTheme="minorHAnsi" w:cstheme="minorHAnsi"/>
          <w:sz w:val="22"/>
          <w:szCs w:val="22"/>
        </w:rPr>
        <w:t xml:space="preserve"> Diaspora Fellowship </w:t>
      </w:r>
      <w:r w:rsidR="00791101" w:rsidRPr="009F0CF5">
        <w:rPr>
          <w:rFonts w:asciiTheme="minorHAnsi" w:hAnsiTheme="minorHAnsi" w:cstheme="minorHAnsi"/>
          <w:sz w:val="22"/>
          <w:szCs w:val="22"/>
        </w:rPr>
        <w:t>Award</w:t>
      </w:r>
      <w:r w:rsidR="00992F05" w:rsidRPr="009F0CF5">
        <w:rPr>
          <w:rFonts w:asciiTheme="minorHAnsi" w:hAnsiTheme="minorHAnsi" w:cstheme="minorHAnsi"/>
          <w:sz w:val="22"/>
          <w:szCs w:val="22"/>
        </w:rPr>
        <w:t>, South Africa</w:t>
      </w:r>
      <w:r w:rsidR="00FC676E" w:rsidRPr="009F0CF5">
        <w:rPr>
          <w:rFonts w:asciiTheme="minorHAnsi" w:hAnsiTheme="minorHAnsi" w:cstheme="minorHAnsi"/>
          <w:sz w:val="22"/>
          <w:szCs w:val="22"/>
        </w:rPr>
        <w:t xml:space="preserve"> </w:t>
      </w:r>
      <w:bookmarkEnd w:id="4"/>
    </w:p>
    <w:p w14:paraId="2E6DD2D1" w14:textId="1FE94531" w:rsidR="00FC676E" w:rsidRPr="009F0CF5" w:rsidRDefault="00B104BF" w:rsidP="0013563D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rPr>
          <w:rFonts w:asciiTheme="minorHAnsi" w:hAnsiTheme="minorHAnsi" w:cstheme="minorHAnsi"/>
          <w:sz w:val="22"/>
          <w:szCs w:val="22"/>
        </w:rPr>
      </w:pPr>
      <w:bookmarkStart w:id="5" w:name="_Hlk30424474"/>
      <w:bookmarkEnd w:id="3"/>
      <w:r w:rsidRPr="009F0CF5">
        <w:rPr>
          <w:rFonts w:asciiTheme="minorHAnsi" w:hAnsiTheme="minorHAnsi" w:cstheme="minorHAnsi"/>
          <w:b/>
          <w:bCs/>
          <w:sz w:val="22"/>
          <w:szCs w:val="22"/>
        </w:rPr>
        <w:t>2019</w:t>
      </w:r>
      <w:r w:rsidR="0005655F" w:rsidRPr="009F0CF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5655F" w:rsidRPr="009F0CF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72F47" w:rsidRPr="009F0CF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92F05" w:rsidRPr="009F0CF5">
        <w:rPr>
          <w:rFonts w:asciiTheme="minorHAnsi" w:hAnsiTheme="minorHAnsi" w:cstheme="minorHAnsi"/>
          <w:sz w:val="22"/>
          <w:szCs w:val="22"/>
        </w:rPr>
        <w:t>World</w:t>
      </w:r>
      <w:r w:rsidR="00FC676E" w:rsidRPr="009F0CF5">
        <w:rPr>
          <w:rFonts w:asciiTheme="minorHAnsi" w:hAnsiTheme="minorHAnsi" w:cstheme="minorHAnsi"/>
          <w:sz w:val="22"/>
          <w:szCs w:val="22"/>
        </w:rPr>
        <w:t xml:space="preserve"> Agroforestry Congress</w:t>
      </w:r>
      <w:r w:rsidR="00ED6AE2" w:rsidRPr="009F0CF5">
        <w:rPr>
          <w:rFonts w:asciiTheme="minorHAnsi" w:hAnsiTheme="minorHAnsi" w:cstheme="minorHAnsi"/>
          <w:sz w:val="22"/>
          <w:szCs w:val="22"/>
        </w:rPr>
        <w:t>.</w:t>
      </w:r>
      <w:r w:rsidR="00FC676E" w:rsidRPr="009F0CF5">
        <w:rPr>
          <w:rFonts w:asciiTheme="minorHAnsi" w:hAnsiTheme="minorHAnsi" w:cstheme="minorHAnsi"/>
          <w:sz w:val="22"/>
          <w:szCs w:val="22"/>
        </w:rPr>
        <w:t xml:space="preserve"> </w:t>
      </w:r>
      <w:r w:rsidR="0098553A" w:rsidRPr="009F0CF5">
        <w:rPr>
          <w:rFonts w:asciiTheme="minorHAnsi" w:hAnsiTheme="minorHAnsi" w:cstheme="minorHAnsi"/>
          <w:sz w:val="22"/>
          <w:szCs w:val="22"/>
        </w:rPr>
        <w:t>Scientific Panel</w:t>
      </w:r>
      <w:r w:rsidR="00E97DA9" w:rsidRPr="009F0CF5">
        <w:rPr>
          <w:rFonts w:asciiTheme="minorHAnsi" w:hAnsiTheme="minorHAnsi" w:cstheme="minorHAnsi"/>
          <w:sz w:val="22"/>
          <w:szCs w:val="22"/>
        </w:rPr>
        <w:t xml:space="preserve"> Co-Chair</w:t>
      </w:r>
      <w:r w:rsidR="0098553A" w:rsidRPr="009F0CF5">
        <w:rPr>
          <w:rFonts w:asciiTheme="minorHAnsi" w:hAnsiTheme="minorHAnsi" w:cstheme="minorHAnsi"/>
          <w:sz w:val="22"/>
          <w:szCs w:val="22"/>
        </w:rPr>
        <w:t xml:space="preserve">, </w:t>
      </w:r>
      <w:r w:rsidR="00FC676E" w:rsidRPr="009F0CF5">
        <w:rPr>
          <w:rFonts w:asciiTheme="minorHAnsi" w:hAnsiTheme="minorHAnsi" w:cstheme="minorHAnsi"/>
          <w:sz w:val="22"/>
          <w:szCs w:val="22"/>
        </w:rPr>
        <w:t>France</w:t>
      </w:r>
    </w:p>
    <w:p w14:paraId="18F9C87E" w14:textId="35CE0FAE" w:rsidR="005702B1" w:rsidRPr="009F0CF5" w:rsidRDefault="00FC2159" w:rsidP="0013563D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rPr>
          <w:rFonts w:asciiTheme="minorHAnsi" w:hAnsiTheme="minorHAnsi" w:cstheme="minorHAnsi"/>
          <w:sz w:val="22"/>
          <w:szCs w:val="22"/>
        </w:rPr>
      </w:pPr>
      <w:bookmarkStart w:id="6" w:name="_Hlk30424507"/>
      <w:bookmarkEnd w:id="5"/>
      <w:r w:rsidRPr="009F0CF5">
        <w:rPr>
          <w:rFonts w:asciiTheme="minorHAnsi" w:hAnsiTheme="minorHAnsi" w:cstheme="minorHAnsi"/>
          <w:b/>
          <w:bCs/>
          <w:sz w:val="22"/>
          <w:szCs w:val="22"/>
        </w:rPr>
        <w:lastRenderedPageBreak/>
        <w:t>201</w:t>
      </w:r>
      <w:r w:rsidR="00992F05" w:rsidRPr="009F0CF5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9F0CF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5655F" w:rsidRPr="009F0CF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5655F" w:rsidRPr="009F0CF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72F47" w:rsidRPr="009F0CF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F0CF5">
        <w:rPr>
          <w:rFonts w:asciiTheme="minorHAnsi" w:hAnsiTheme="minorHAnsi" w:cstheme="minorHAnsi"/>
          <w:sz w:val="22"/>
          <w:szCs w:val="22"/>
        </w:rPr>
        <w:t>Carnegie</w:t>
      </w:r>
      <w:r w:rsidR="005702B1" w:rsidRPr="009F0CF5">
        <w:rPr>
          <w:rFonts w:asciiTheme="minorHAnsi" w:hAnsiTheme="minorHAnsi" w:cstheme="minorHAnsi"/>
          <w:sz w:val="22"/>
          <w:szCs w:val="22"/>
        </w:rPr>
        <w:t xml:space="preserve"> Diaspora Fellowship </w:t>
      </w:r>
      <w:r w:rsidR="00791101" w:rsidRPr="009F0CF5">
        <w:rPr>
          <w:rFonts w:asciiTheme="minorHAnsi" w:hAnsiTheme="minorHAnsi" w:cstheme="minorHAnsi"/>
          <w:sz w:val="22"/>
          <w:szCs w:val="22"/>
        </w:rPr>
        <w:t>Award</w:t>
      </w:r>
      <w:r w:rsidR="00992F05" w:rsidRPr="009F0CF5">
        <w:rPr>
          <w:rFonts w:asciiTheme="minorHAnsi" w:hAnsiTheme="minorHAnsi" w:cstheme="minorHAnsi"/>
          <w:sz w:val="22"/>
          <w:szCs w:val="22"/>
        </w:rPr>
        <w:t>, South Africa</w:t>
      </w:r>
    </w:p>
    <w:p w14:paraId="789B5CE8" w14:textId="4F785BDA" w:rsidR="009B06D3" w:rsidRPr="009F0CF5" w:rsidRDefault="009B06D3" w:rsidP="0013563D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9F0CF5">
        <w:rPr>
          <w:rFonts w:asciiTheme="minorHAnsi" w:hAnsiTheme="minorHAnsi" w:cstheme="minorHAnsi"/>
          <w:b/>
          <w:bCs/>
          <w:sz w:val="22"/>
          <w:szCs w:val="22"/>
        </w:rPr>
        <w:t xml:space="preserve">2009-13 </w:t>
      </w:r>
      <w:r w:rsidR="00283C03" w:rsidRPr="009F0CF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72F47" w:rsidRPr="009F0CF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F0CF5">
        <w:rPr>
          <w:rFonts w:asciiTheme="minorHAnsi" w:hAnsiTheme="minorHAnsi" w:cstheme="minorHAnsi"/>
          <w:sz w:val="22"/>
          <w:szCs w:val="22"/>
        </w:rPr>
        <w:t>President, Association for Temperate Agroforestry (2009-2013)</w:t>
      </w:r>
    </w:p>
    <w:bookmarkEnd w:id="6"/>
    <w:p w14:paraId="63EE4B4F" w14:textId="0F0584E5" w:rsidR="00FC676E" w:rsidRPr="009F0CF5" w:rsidRDefault="00B104BF" w:rsidP="0013563D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9F0CF5">
        <w:rPr>
          <w:rFonts w:asciiTheme="minorHAnsi" w:hAnsiTheme="minorHAnsi" w:cstheme="minorHAnsi"/>
          <w:b/>
          <w:bCs/>
          <w:sz w:val="22"/>
          <w:szCs w:val="22"/>
        </w:rPr>
        <w:t xml:space="preserve">2005-13 </w:t>
      </w:r>
      <w:r w:rsidR="00283C03" w:rsidRPr="009F0CF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72F47" w:rsidRPr="009F0CF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C676E" w:rsidRPr="009F0CF5">
        <w:rPr>
          <w:rFonts w:asciiTheme="minorHAnsi" w:hAnsiTheme="minorHAnsi" w:cstheme="minorHAnsi"/>
          <w:sz w:val="22"/>
          <w:szCs w:val="22"/>
        </w:rPr>
        <w:t xml:space="preserve">Small Scale Forestry Journal, Board of Editors </w:t>
      </w:r>
    </w:p>
    <w:p w14:paraId="47CC10E2" w14:textId="260E5377" w:rsidR="00FC676E" w:rsidRPr="009F0CF5" w:rsidRDefault="00B104BF" w:rsidP="0013563D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9F0CF5">
        <w:rPr>
          <w:rFonts w:asciiTheme="minorHAnsi" w:hAnsiTheme="minorHAnsi" w:cstheme="minorHAnsi"/>
          <w:b/>
          <w:bCs/>
          <w:sz w:val="22"/>
          <w:szCs w:val="22"/>
        </w:rPr>
        <w:t>200</w:t>
      </w:r>
      <w:r w:rsidR="00EA3EEE" w:rsidRPr="009F0CF5">
        <w:rPr>
          <w:rFonts w:asciiTheme="minorHAnsi" w:hAnsiTheme="minorHAnsi" w:cstheme="minorHAnsi"/>
          <w:b/>
          <w:bCs/>
          <w:sz w:val="22"/>
          <w:szCs w:val="22"/>
        </w:rPr>
        <w:t>2-</w:t>
      </w:r>
      <w:r w:rsidR="00C737DF" w:rsidRPr="009F0CF5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EA3EEE" w:rsidRPr="009F0CF5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AA2C4F" w:rsidRPr="009F0CF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737DF" w:rsidRPr="009F0CF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72F47" w:rsidRPr="009F0CF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30119" w:rsidRPr="009F0CF5">
        <w:rPr>
          <w:rFonts w:asciiTheme="minorHAnsi" w:hAnsiTheme="minorHAnsi" w:cstheme="minorHAnsi"/>
          <w:sz w:val="22"/>
          <w:szCs w:val="22"/>
        </w:rPr>
        <w:t>Society of American Foresters Forest Science and Technology</w:t>
      </w:r>
      <w:r w:rsidR="00E97DA9" w:rsidRPr="009F0CF5">
        <w:rPr>
          <w:rFonts w:asciiTheme="minorHAnsi" w:hAnsiTheme="minorHAnsi" w:cstheme="minorHAnsi"/>
          <w:sz w:val="22"/>
          <w:szCs w:val="22"/>
        </w:rPr>
        <w:t>,</w:t>
      </w:r>
      <w:r w:rsidR="00930119" w:rsidRPr="009F0CF5">
        <w:rPr>
          <w:rFonts w:asciiTheme="minorHAnsi" w:hAnsiTheme="minorHAnsi" w:cstheme="minorHAnsi"/>
          <w:sz w:val="22"/>
          <w:szCs w:val="22"/>
        </w:rPr>
        <w:t xml:space="preserve"> Board </w:t>
      </w:r>
      <w:r w:rsidR="00C737DF" w:rsidRPr="009F0CF5">
        <w:rPr>
          <w:rFonts w:asciiTheme="minorHAnsi" w:hAnsiTheme="minorHAnsi" w:cstheme="minorHAnsi"/>
          <w:sz w:val="22"/>
          <w:szCs w:val="22"/>
        </w:rPr>
        <w:t>Ch</w:t>
      </w:r>
      <w:r w:rsidR="00322154">
        <w:rPr>
          <w:rFonts w:asciiTheme="minorHAnsi" w:hAnsiTheme="minorHAnsi" w:cstheme="minorHAnsi"/>
          <w:sz w:val="22"/>
          <w:szCs w:val="22"/>
        </w:rPr>
        <w:t>a</w:t>
      </w:r>
      <w:r w:rsidR="00C737DF" w:rsidRPr="009F0CF5">
        <w:rPr>
          <w:rFonts w:asciiTheme="minorHAnsi" w:hAnsiTheme="minorHAnsi" w:cstheme="minorHAnsi"/>
          <w:sz w:val="22"/>
          <w:szCs w:val="22"/>
        </w:rPr>
        <w:t>ir</w:t>
      </w:r>
    </w:p>
    <w:p w14:paraId="7AB07940" w14:textId="487570AF" w:rsidR="00FC676E" w:rsidRPr="009F0CF5" w:rsidRDefault="00AA2C4F" w:rsidP="0013563D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9F0CF5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377599" w:rsidRPr="009F0CF5">
        <w:rPr>
          <w:rFonts w:asciiTheme="minorHAnsi" w:hAnsiTheme="minorHAnsi" w:cstheme="minorHAnsi"/>
          <w:b/>
          <w:bCs/>
          <w:sz w:val="22"/>
          <w:szCs w:val="22"/>
        </w:rPr>
        <w:t>01-0</w:t>
      </w:r>
      <w:r w:rsidR="00561FDD" w:rsidRPr="009F0CF5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C737DF" w:rsidRPr="009F0CF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72F47" w:rsidRPr="009F0CF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61FDD" w:rsidRPr="009F0CF5">
        <w:rPr>
          <w:rFonts w:asciiTheme="minorHAnsi" w:hAnsiTheme="minorHAnsi" w:cstheme="minorHAnsi"/>
          <w:sz w:val="22"/>
          <w:szCs w:val="22"/>
        </w:rPr>
        <w:t>I</w:t>
      </w:r>
      <w:r w:rsidR="00291BAA" w:rsidRPr="009F0CF5">
        <w:rPr>
          <w:rFonts w:asciiTheme="minorHAnsi" w:hAnsiTheme="minorHAnsi" w:cstheme="minorHAnsi"/>
          <w:sz w:val="22"/>
          <w:szCs w:val="22"/>
        </w:rPr>
        <w:t>UFRO</w:t>
      </w:r>
      <w:r w:rsidR="00561FDD" w:rsidRPr="009F0CF5">
        <w:rPr>
          <w:rFonts w:asciiTheme="minorHAnsi" w:hAnsiTheme="minorHAnsi" w:cstheme="minorHAnsi"/>
          <w:sz w:val="22"/>
          <w:szCs w:val="22"/>
        </w:rPr>
        <w:t xml:space="preserve"> </w:t>
      </w:r>
      <w:r w:rsidR="00291BAA" w:rsidRPr="009F0CF5">
        <w:rPr>
          <w:rFonts w:asciiTheme="minorHAnsi" w:hAnsiTheme="minorHAnsi" w:cstheme="minorHAnsi"/>
          <w:sz w:val="22"/>
          <w:szCs w:val="22"/>
        </w:rPr>
        <w:t xml:space="preserve">Extension and Knowledge </w:t>
      </w:r>
      <w:r w:rsidR="00D61953" w:rsidRPr="009F0CF5">
        <w:rPr>
          <w:rFonts w:asciiTheme="minorHAnsi" w:hAnsiTheme="minorHAnsi" w:cstheme="minorHAnsi"/>
          <w:sz w:val="22"/>
          <w:szCs w:val="22"/>
        </w:rPr>
        <w:t>E</w:t>
      </w:r>
      <w:r w:rsidR="00291BAA" w:rsidRPr="009F0CF5">
        <w:rPr>
          <w:rFonts w:asciiTheme="minorHAnsi" w:hAnsiTheme="minorHAnsi" w:cstheme="minorHAnsi"/>
          <w:sz w:val="22"/>
          <w:szCs w:val="22"/>
        </w:rPr>
        <w:t>xchang</w:t>
      </w:r>
      <w:r w:rsidR="00D61953" w:rsidRPr="009F0CF5">
        <w:rPr>
          <w:rFonts w:asciiTheme="minorHAnsi" w:hAnsiTheme="minorHAnsi" w:cstheme="minorHAnsi"/>
          <w:sz w:val="22"/>
          <w:szCs w:val="22"/>
        </w:rPr>
        <w:t>e Working Party</w:t>
      </w:r>
      <w:r w:rsidR="00E97DA9" w:rsidRPr="009F0CF5">
        <w:rPr>
          <w:rFonts w:asciiTheme="minorHAnsi" w:hAnsiTheme="minorHAnsi" w:cstheme="minorHAnsi"/>
          <w:sz w:val="22"/>
          <w:szCs w:val="22"/>
        </w:rPr>
        <w:t xml:space="preserve"> Co-Chair</w:t>
      </w:r>
    </w:p>
    <w:p w14:paraId="5F289392" w14:textId="45605932" w:rsidR="00930119" w:rsidRPr="009F0CF5" w:rsidRDefault="00C737DF" w:rsidP="0013563D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9F0CF5">
        <w:rPr>
          <w:rFonts w:asciiTheme="minorHAnsi" w:hAnsiTheme="minorHAnsi" w:cstheme="minorHAnsi"/>
          <w:b/>
          <w:bCs/>
          <w:sz w:val="22"/>
          <w:szCs w:val="22"/>
        </w:rPr>
        <w:t xml:space="preserve">2001-02 </w:t>
      </w:r>
      <w:r w:rsidRPr="009F0CF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72F47" w:rsidRPr="009F0CF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930119" w:rsidRPr="009F0CF5">
        <w:rPr>
          <w:rFonts w:asciiTheme="minorHAnsi" w:hAnsiTheme="minorHAnsi" w:cstheme="minorHAnsi"/>
          <w:sz w:val="22"/>
          <w:szCs w:val="22"/>
        </w:rPr>
        <w:t xml:space="preserve">Northeast Extension Foresters Committee </w:t>
      </w:r>
      <w:r w:rsidRPr="009F0CF5">
        <w:rPr>
          <w:rFonts w:asciiTheme="minorHAnsi" w:hAnsiTheme="minorHAnsi" w:cstheme="minorHAnsi"/>
          <w:sz w:val="22"/>
          <w:szCs w:val="22"/>
        </w:rPr>
        <w:t>Chair</w:t>
      </w:r>
    </w:p>
    <w:p w14:paraId="300F87BD" w14:textId="1C4AACA2" w:rsidR="00B104BF" w:rsidRPr="009F0CF5" w:rsidRDefault="00B104BF" w:rsidP="0013563D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9F0CF5">
        <w:rPr>
          <w:rFonts w:asciiTheme="minorHAnsi" w:hAnsiTheme="minorHAnsi" w:cstheme="minorHAnsi"/>
          <w:b/>
          <w:bCs/>
          <w:sz w:val="22"/>
          <w:szCs w:val="22"/>
        </w:rPr>
        <w:t xml:space="preserve">1996 </w:t>
      </w:r>
      <w:r w:rsidR="00C737DF" w:rsidRPr="009F0CF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737DF" w:rsidRPr="009F0CF5">
        <w:rPr>
          <w:rFonts w:asciiTheme="minorHAnsi" w:hAnsiTheme="minorHAnsi" w:cstheme="minorHAnsi"/>
          <w:sz w:val="22"/>
          <w:szCs w:val="22"/>
        </w:rPr>
        <w:tab/>
      </w:r>
      <w:r w:rsidR="00F72F47" w:rsidRPr="009F0CF5">
        <w:rPr>
          <w:rFonts w:asciiTheme="minorHAnsi" w:hAnsiTheme="minorHAnsi" w:cstheme="minorHAnsi"/>
          <w:sz w:val="22"/>
          <w:szCs w:val="22"/>
        </w:rPr>
        <w:tab/>
      </w:r>
      <w:r w:rsidRPr="009F0CF5">
        <w:rPr>
          <w:rFonts w:asciiTheme="minorHAnsi" w:hAnsiTheme="minorHAnsi" w:cstheme="minorHAnsi"/>
          <w:sz w:val="22"/>
          <w:szCs w:val="22"/>
        </w:rPr>
        <w:t>Gene Namkoong Fellowship Award, North Carolina</w:t>
      </w:r>
      <w:r w:rsidRPr="009F0CF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F0CF5">
        <w:rPr>
          <w:rFonts w:asciiTheme="minorHAnsi" w:hAnsiTheme="minorHAnsi" w:cstheme="minorHAnsi"/>
          <w:sz w:val="22"/>
          <w:szCs w:val="22"/>
        </w:rPr>
        <w:t>State University</w:t>
      </w:r>
      <w:r w:rsidRPr="009F0CF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9478DBB" w14:textId="77777777" w:rsidR="003444A1" w:rsidRPr="0013563D" w:rsidRDefault="003444A1" w:rsidP="0013563D">
      <w:pPr>
        <w:tabs>
          <w:tab w:val="left" w:pos="-1080"/>
          <w:tab w:val="left" w:pos="-720"/>
          <w:tab w:val="left" w:pos="0"/>
          <w:tab w:val="left" w:pos="36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rPr>
          <w:b/>
        </w:rPr>
      </w:pPr>
    </w:p>
    <w:p w14:paraId="7A7B4448" w14:textId="3086AB76" w:rsidR="00DC0605" w:rsidRPr="006958FE" w:rsidRDefault="006958FE" w:rsidP="006958FE">
      <w:pPr>
        <w:rPr>
          <w:b/>
          <w:bCs/>
        </w:rPr>
      </w:pPr>
      <w:r w:rsidRPr="006958FE">
        <w:rPr>
          <w:b/>
          <w:bCs/>
        </w:rPr>
        <w:t xml:space="preserve">PROFESSIONAL &amp; SCHOLARLY SOCIETIES </w:t>
      </w:r>
    </w:p>
    <w:p w14:paraId="65F77CB5" w14:textId="77777777" w:rsidR="00DC0605" w:rsidRPr="002248E6" w:rsidRDefault="00DC0605" w:rsidP="006958FE">
      <w:pPr>
        <w:rPr>
          <w:rFonts w:asciiTheme="minorHAnsi" w:hAnsiTheme="minorHAnsi" w:cstheme="minorHAnsi"/>
          <w:bCs/>
          <w:i/>
          <w:iCs/>
          <w:color w:val="5F6368"/>
          <w:sz w:val="22"/>
          <w:szCs w:val="22"/>
          <w:shd w:val="clear" w:color="auto" w:fill="FFFFFF"/>
        </w:rPr>
      </w:pPr>
      <w:r w:rsidRPr="002248E6">
        <w:rPr>
          <w:rFonts w:asciiTheme="minorHAnsi" w:hAnsiTheme="minorHAnsi" w:cstheme="minorHAnsi"/>
          <w:bCs/>
          <w:sz w:val="22"/>
          <w:szCs w:val="22"/>
        </w:rPr>
        <w:t>Association of Temperate Agroforestry</w:t>
      </w:r>
      <w:r w:rsidRPr="002248E6">
        <w:rPr>
          <w:rFonts w:asciiTheme="minorHAnsi" w:hAnsiTheme="minorHAnsi" w:cstheme="minorHAnsi"/>
          <w:bCs/>
          <w:i/>
          <w:iCs/>
          <w:color w:val="5F6368"/>
          <w:sz w:val="22"/>
          <w:szCs w:val="22"/>
          <w:shd w:val="clear" w:color="auto" w:fill="FFFFFF"/>
        </w:rPr>
        <w:t xml:space="preserve"> </w:t>
      </w:r>
    </w:p>
    <w:p w14:paraId="62782403" w14:textId="77777777" w:rsidR="00DC0605" w:rsidRPr="00946A1E" w:rsidRDefault="00DC0605" w:rsidP="006958FE">
      <w:pPr>
        <w:rPr>
          <w:rFonts w:asciiTheme="minorHAnsi" w:hAnsiTheme="minorHAnsi" w:cstheme="minorHAnsi"/>
          <w:bCs/>
          <w:i/>
          <w:iCs/>
          <w:color w:val="5F6368"/>
          <w:sz w:val="22"/>
          <w:szCs w:val="22"/>
          <w:shd w:val="clear" w:color="auto" w:fill="FFFFFF"/>
        </w:rPr>
      </w:pPr>
      <w:r w:rsidRPr="00946A1E">
        <w:rPr>
          <w:rStyle w:val="Emphasis"/>
          <w:rFonts w:asciiTheme="minorHAnsi" w:hAnsiTheme="minorHAnsi" w:cstheme="minorHAnsi"/>
          <w:bCs/>
          <w:i w:val="0"/>
          <w:iCs w:val="0"/>
          <w:color w:val="5F6368"/>
          <w:sz w:val="22"/>
          <w:szCs w:val="22"/>
          <w:shd w:val="clear" w:color="auto" w:fill="FFFFFF"/>
        </w:rPr>
        <w:t>International Union</w:t>
      </w:r>
      <w:r w:rsidRPr="00946A1E">
        <w:rPr>
          <w:rFonts w:asciiTheme="minorHAnsi" w:hAnsiTheme="minorHAnsi" w:cstheme="minorHAnsi"/>
          <w:bCs/>
          <w:i/>
          <w:iCs/>
          <w:color w:val="4D5156"/>
          <w:sz w:val="22"/>
          <w:szCs w:val="22"/>
          <w:shd w:val="clear" w:color="auto" w:fill="FFFFFF"/>
        </w:rPr>
        <w:t> for </w:t>
      </w:r>
      <w:r w:rsidRPr="00946A1E">
        <w:rPr>
          <w:rStyle w:val="Emphasis"/>
          <w:rFonts w:asciiTheme="minorHAnsi" w:hAnsiTheme="minorHAnsi" w:cstheme="minorHAnsi"/>
          <w:bCs/>
          <w:i w:val="0"/>
          <w:iCs w:val="0"/>
          <w:color w:val="5F6368"/>
          <w:sz w:val="22"/>
          <w:szCs w:val="22"/>
          <w:shd w:val="clear" w:color="auto" w:fill="FFFFFF"/>
        </w:rPr>
        <w:t>Agroforestry</w:t>
      </w:r>
    </w:p>
    <w:p w14:paraId="360A7563" w14:textId="77777777" w:rsidR="00DC0605" w:rsidRPr="002248E6" w:rsidRDefault="00DC0605" w:rsidP="006958FE">
      <w:pPr>
        <w:rPr>
          <w:rFonts w:asciiTheme="minorHAnsi" w:hAnsiTheme="minorHAnsi" w:cstheme="minorHAnsi"/>
          <w:bCs/>
          <w:sz w:val="22"/>
          <w:szCs w:val="22"/>
        </w:rPr>
      </w:pPr>
      <w:r w:rsidRPr="002248E6">
        <w:rPr>
          <w:rFonts w:asciiTheme="minorHAnsi" w:hAnsiTheme="minorHAnsi" w:cstheme="minorHAnsi"/>
          <w:bCs/>
          <w:sz w:val="22"/>
          <w:szCs w:val="22"/>
        </w:rPr>
        <w:t>IUFRO Working Group 3.08. Small-scale forestry</w:t>
      </w:r>
    </w:p>
    <w:p w14:paraId="4A4618D4" w14:textId="77777777" w:rsidR="00DC0605" w:rsidRPr="002248E6" w:rsidRDefault="00DC0605" w:rsidP="006958FE">
      <w:pPr>
        <w:rPr>
          <w:rFonts w:asciiTheme="minorHAnsi" w:hAnsiTheme="minorHAnsi" w:cstheme="minorHAnsi"/>
          <w:bCs/>
          <w:sz w:val="22"/>
          <w:szCs w:val="22"/>
        </w:rPr>
      </w:pPr>
      <w:r w:rsidRPr="002248E6">
        <w:rPr>
          <w:rFonts w:asciiTheme="minorHAnsi" w:hAnsiTheme="minorHAnsi" w:cstheme="minorHAnsi"/>
          <w:bCs/>
          <w:sz w:val="22"/>
          <w:szCs w:val="22"/>
        </w:rPr>
        <w:t>Society of American Foresters</w:t>
      </w:r>
    </w:p>
    <w:p w14:paraId="7E3349E3" w14:textId="77777777" w:rsidR="00DC0605" w:rsidRPr="002248E6" w:rsidRDefault="00DC0605" w:rsidP="006958FE">
      <w:pPr>
        <w:rPr>
          <w:rFonts w:asciiTheme="minorHAnsi" w:hAnsiTheme="minorHAnsi" w:cstheme="minorHAnsi"/>
          <w:bCs/>
          <w:sz w:val="22"/>
          <w:szCs w:val="22"/>
        </w:rPr>
      </w:pPr>
      <w:r w:rsidRPr="002248E6">
        <w:rPr>
          <w:rFonts w:asciiTheme="minorHAnsi" w:hAnsiTheme="minorHAnsi" w:cstheme="minorHAnsi"/>
          <w:bCs/>
          <w:sz w:val="22"/>
          <w:szCs w:val="22"/>
        </w:rPr>
        <w:t xml:space="preserve">International Society of Tropical Foresters </w:t>
      </w:r>
    </w:p>
    <w:p w14:paraId="10A6979B" w14:textId="77777777" w:rsidR="00DC0605" w:rsidRPr="002248E6" w:rsidRDefault="00DC0605" w:rsidP="006958FE">
      <w:pPr>
        <w:rPr>
          <w:rFonts w:asciiTheme="minorHAnsi" w:hAnsiTheme="minorHAnsi" w:cstheme="minorHAnsi"/>
          <w:bCs/>
          <w:sz w:val="22"/>
          <w:szCs w:val="22"/>
        </w:rPr>
      </w:pPr>
      <w:r w:rsidRPr="002248E6">
        <w:rPr>
          <w:rFonts w:asciiTheme="minorHAnsi" w:hAnsiTheme="minorHAnsi" w:cstheme="minorHAnsi"/>
          <w:bCs/>
          <w:sz w:val="22"/>
          <w:szCs w:val="22"/>
        </w:rPr>
        <w:t xml:space="preserve">Forest History Society </w:t>
      </w:r>
    </w:p>
    <w:p w14:paraId="6212DED0" w14:textId="77777777" w:rsidR="00DC0605" w:rsidRPr="002248E6" w:rsidRDefault="00DC0605" w:rsidP="006958FE">
      <w:pPr>
        <w:rPr>
          <w:rFonts w:asciiTheme="minorHAnsi" w:hAnsiTheme="minorHAnsi" w:cstheme="minorHAnsi"/>
          <w:bCs/>
          <w:sz w:val="22"/>
          <w:szCs w:val="22"/>
        </w:rPr>
      </w:pPr>
      <w:r w:rsidRPr="002248E6">
        <w:rPr>
          <w:rFonts w:asciiTheme="minorHAnsi" w:hAnsiTheme="minorHAnsi" w:cstheme="minorHAnsi"/>
          <w:bCs/>
          <w:sz w:val="22"/>
          <w:szCs w:val="22"/>
        </w:rPr>
        <w:t>Pennsylvania Forestry Association (1999–present)</w:t>
      </w:r>
    </w:p>
    <w:p w14:paraId="08FAB2AC" w14:textId="77777777" w:rsidR="00DC0605" w:rsidRPr="002248E6" w:rsidRDefault="00DC0605" w:rsidP="006958FE">
      <w:pPr>
        <w:rPr>
          <w:rFonts w:asciiTheme="minorHAnsi" w:hAnsiTheme="minorHAnsi" w:cstheme="minorHAnsi"/>
          <w:bCs/>
          <w:sz w:val="22"/>
          <w:szCs w:val="22"/>
        </w:rPr>
      </w:pPr>
      <w:r w:rsidRPr="002248E6">
        <w:rPr>
          <w:rFonts w:asciiTheme="minorHAnsi" w:hAnsiTheme="minorHAnsi" w:cstheme="minorHAnsi"/>
          <w:bCs/>
          <w:sz w:val="22"/>
          <w:szCs w:val="22"/>
        </w:rPr>
        <w:t>Association of National Resource Extension Professionals</w:t>
      </w:r>
    </w:p>
    <w:p w14:paraId="0CC1C11B" w14:textId="77777777" w:rsidR="00DC0605" w:rsidRDefault="00DC0605" w:rsidP="0013563D">
      <w:pPr>
        <w:tabs>
          <w:tab w:val="left" w:pos="-1080"/>
          <w:tab w:val="left" w:pos="-720"/>
          <w:tab w:val="left" w:pos="0"/>
          <w:tab w:val="left" w:pos="36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rPr>
          <w:b/>
        </w:rPr>
      </w:pPr>
    </w:p>
    <w:p w14:paraId="5DC9D461" w14:textId="50F978EA" w:rsidR="00A90D46" w:rsidRPr="00067DE3" w:rsidRDefault="006958FE" w:rsidP="006958FE">
      <w:pPr>
        <w:rPr>
          <w:rFonts w:eastAsia="Times"/>
          <w:b/>
          <w:bCs/>
        </w:rPr>
      </w:pPr>
      <w:r w:rsidRPr="00067DE3">
        <w:rPr>
          <w:rFonts w:eastAsia="Times"/>
          <w:b/>
          <w:bCs/>
        </w:rPr>
        <w:t>JOURNAL ARTICLES</w:t>
      </w:r>
    </w:p>
    <w:p w14:paraId="671371C0" w14:textId="77777777" w:rsidR="001E658A" w:rsidRPr="007F6592" w:rsidRDefault="001E658A" w:rsidP="006958FE">
      <w:pPr>
        <w:rPr>
          <w:rFonts w:asciiTheme="minorHAnsi" w:eastAsia="Times" w:hAnsiTheme="minorHAnsi" w:cstheme="minorHAnsi"/>
          <w:b/>
          <w:bCs/>
          <w:sz w:val="22"/>
          <w:szCs w:val="22"/>
        </w:rPr>
      </w:pPr>
    </w:p>
    <w:p w14:paraId="42CF5060" w14:textId="7D279A8E" w:rsidR="002133CF" w:rsidRDefault="002133CF" w:rsidP="00FD5A45">
      <w:pPr>
        <w:spacing w:after="60" w:line="259" w:lineRule="auto"/>
        <w:ind w:left="540" w:hanging="540"/>
        <w:contextualSpacing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Winstead, </w:t>
      </w:r>
      <w:r w:rsidR="00C83E9A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D, and M. Jacobson. 2026. </w:t>
      </w:r>
      <w:r w:rsidR="00C83E9A" w:rsidRPr="00C83E9A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Modeling neglected and underutilized crops for future food resilience: a regional </w:t>
      </w:r>
      <w:proofErr w:type="spellStart"/>
      <w:r w:rsidR="00C83E9A" w:rsidRPr="00C83E9A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MaxEnt</w:t>
      </w:r>
      <w:proofErr w:type="spellEnd"/>
      <w:r w:rsidR="00C83E9A" w:rsidRPr="00C83E9A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 workflow</w:t>
      </w:r>
      <w:r w:rsidR="00C83E9A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. </w:t>
      </w:r>
      <w:r w:rsidR="00984F45" w:rsidRPr="00984F45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Plant-Environment Interactions</w:t>
      </w:r>
      <w:r w:rsidR="00984F45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 (</w:t>
      </w:r>
      <w:proofErr w:type="spellStart"/>
      <w:r w:rsidR="00A93DA9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accpeted</w:t>
      </w:r>
      <w:proofErr w:type="spellEnd"/>
      <w:r w:rsidR="00A93DA9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)</w:t>
      </w:r>
    </w:p>
    <w:p w14:paraId="07F416FC" w14:textId="2B464B9B" w:rsidR="00527438" w:rsidRDefault="00527438" w:rsidP="00FD5A45">
      <w:pPr>
        <w:spacing w:after="60" w:line="259" w:lineRule="auto"/>
        <w:ind w:left="540" w:hanging="540"/>
        <w:contextualSpacing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proofErr w:type="spellStart"/>
      <w:r w:rsidRPr="00527438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Tebkew</w:t>
      </w:r>
      <w:proofErr w:type="spellEnd"/>
      <w:r w:rsidRPr="00527438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,</w:t>
      </w:r>
      <w:r w:rsidR="00B417E9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 </w:t>
      </w:r>
      <w:r w:rsidRPr="00527438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M., Z. Asfaw, A. Worku, M. Jacobson, H. </w:t>
      </w:r>
      <w:proofErr w:type="spellStart"/>
      <w:r w:rsidRPr="00527438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Atinkut</w:t>
      </w:r>
      <w:proofErr w:type="spellEnd"/>
      <w:r w:rsidRPr="00527438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, 2025. Comparative financial profitability of agroforestry and cereal monocropping practices in Northwestern Ethiopia. Science of The Total Environment. https://doi.org/10.1016/j.scitotenv.2025.180164.</w:t>
      </w:r>
    </w:p>
    <w:p w14:paraId="39566E0B" w14:textId="097FD3FC" w:rsidR="00547182" w:rsidRDefault="00547182" w:rsidP="00FD5A45">
      <w:pPr>
        <w:spacing w:after="60" w:line="259" w:lineRule="auto"/>
        <w:ind w:left="540" w:hanging="540"/>
        <w:contextualSpacing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54718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Johnson, J., </w:t>
      </w:r>
      <w:r w:rsidRPr="005877B1">
        <w:rPr>
          <w:rFonts w:asciiTheme="minorHAnsi" w:eastAsia="Aptos" w:hAnsiTheme="minorHAnsi" w:cstheme="minorHAnsi"/>
          <w:b/>
          <w:bCs/>
          <w:kern w:val="2"/>
          <w:sz w:val="22"/>
          <w:szCs w:val="22"/>
          <w14:ligatures w14:val="standardContextual"/>
        </w:rPr>
        <w:t>M. Jacobson</w:t>
      </w:r>
      <w:r w:rsidRPr="0054718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, </w:t>
      </w:r>
      <w:r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S. </w:t>
      </w:r>
      <w:r w:rsidRPr="0054718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Cole, </w:t>
      </w:r>
      <w:r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M. </w:t>
      </w:r>
      <w:r w:rsidRPr="0054718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Syapwaya, </w:t>
      </w:r>
      <w:r w:rsidR="00A9080A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A.</w:t>
      </w:r>
      <w:r w:rsidRPr="0054718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 Kaminski</w:t>
      </w:r>
      <w:proofErr w:type="gramStart"/>
      <w:r w:rsidRPr="0054718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, </w:t>
      </w:r>
      <w:r w:rsidR="00A9080A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,</w:t>
      </w:r>
      <w:proofErr w:type="gramEnd"/>
      <w:r w:rsidR="00A9080A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 H. </w:t>
      </w:r>
      <w:r w:rsidRPr="0054718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Karsten, </w:t>
      </w:r>
      <w:r w:rsidR="00A9080A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J. </w:t>
      </w:r>
      <w:r w:rsidRPr="0054718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Stauffer, </w:t>
      </w:r>
      <w:r w:rsidR="00A9080A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L. </w:t>
      </w:r>
      <w:r w:rsidRPr="0054718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Jensen, </w:t>
      </w:r>
      <w:r w:rsidR="00A9080A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M. </w:t>
      </w:r>
      <w:proofErr w:type="spellStart"/>
      <w:r w:rsidRPr="0054718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Lundeba</w:t>
      </w:r>
      <w:proofErr w:type="spellEnd"/>
      <w:r w:rsidR="00A9080A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. </w:t>
      </w:r>
      <w:r w:rsidR="005877B1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2025. </w:t>
      </w:r>
      <w:r w:rsidRPr="0054718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An Assessment of Social and Ecological Factors Influencing the Management and Productivity of Smallholder Aquacultural Systems in Northern Province, Zambia</w:t>
      </w:r>
      <w:r w:rsidR="005877B1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.</w:t>
      </w:r>
      <w:r w:rsidRPr="0054718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 Aquaculture Research</w:t>
      </w:r>
      <w:r w:rsidR="005877B1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.</w:t>
      </w:r>
      <w:r w:rsidRPr="0054718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 </w:t>
      </w:r>
      <w:hyperlink r:id="rId10" w:history="1">
        <w:r w:rsidR="00E233A7" w:rsidRPr="00336E38">
          <w:rPr>
            <w:rStyle w:val="Hyperlink"/>
            <w:rFonts w:asciiTheme="minorHAnsi" w:eastAsia="Aptos" w:hAnsiTheme="minorHAnsi" w:cstheme="minorHAnsi"/>
            <w:kern w:val="2"/>
            <w:sz w:val="22"/>
            <w:szCs w:val="22"/>
            <w14:ligatures w14:val="standardContextual"/>
          </w:rPr>
          <w:t>https://doi.org/10.1155/are/9635984</w:t>
        </w:r>
      </w:hyperlink>
    </w:p>
    <w:p w14:paraId="7ED53CE3" w14:textId="7BD35DBD" w:rsidR="00E233A7" w:rsidRDefault="00E233A7" w:rsidP="00FD5A45">
      <w:pPr>
        <w:spacing w:after="60" w:line="259" w:lineRule="auto"/>
        <w:ind w:left="540" w:hanging="540"/>
        <w:contextualSpacing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proofErr w:type="spellStart"/>
      <w:r w:rsidRPr="00E233A7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Boubal</w:t>
      </w:r>
      <w:proofErr w:type="spellEnd"/>
      <w:r w:rsidRPr="00E233A7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, Z., L. El </w:t>
      </w:r>
      <w:proofErr w:type="spellStart"/>
      <w:r w:rsidRPr="00E233A7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Gueddari</w:t>
      </w:r>
      <w:proofErr w:type="spellEnd"/>
      <w:r w:rsidRPr="00E233A7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, N. Ullah, S. Khiri, W. Janati, N. Merghoub, H. </w:t>
      </w:r>
      <w:proofErr w:type="spellStart"/>
      <w:r w:rsidRPr="00E233A7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Lgaz</w:t>
      </w:r>
      <w:proofErr w:type="spellEnd"/>
      <w:r w:rsidRPr="00E233A7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, A. Chafik, </w:t>
      </w:r>
      <w:r w:rsidRPr="00E233A7">
        <w:rPr>
          <w:rFonts w:asciiTheme="minorHAnsi" w:eastAsia="Aptos" w:hAnsiTheme="minorHAnsi" w:cstheme="minorHAnsi"/>
          <w:b/>
          <w:bCs/>
          <w:kern w:val="2"/>
          <w:sz w:val="22"/>
          <w:szCs w:val="22"/>
          <w14:ligatures w14:val="standardContextual"/>
        </w:rPr>
        <w:t>M. Jacobson</w:t>
      </w:r>
      <w:r w:rsidRPr="00E233A7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, E. El maiden. 2025. Exploring the Biochemical Properties and Cosmetic Potential of Camel Hump Fat: Influence of Biological and Physiological Factors. Food and Humanity. https://doi.org/10.1016/j.foohum.2025.100731.</w:t>
      </w:r>
    </w:p>
    <w:p w14:paraId="59F6E33A" w14:textId="68479276" w:rsidR="00FD5A45" w:rsidRDefault="00FD5A45" w:rsidP="00FD5A45">
      <w:pPr>
        <w:spacing w:after="60" w:line="259" w:lineRule="auto"/>
        <w:ind w:left="540" w:hanging="540"/>
        <w:contextualSpacing/>
        <w:rPr>
          <w:rFonts w:asciiTheme="minorHAnsi" w:eastAsia="Aptos" w:hAnsiTheme="minorHAnsi" w:cstheme="minorHAnsi"/>
          <w:i/>
          <w:iCs/>
          <w:kern w:val="2"/>
          <w:sz w:val="22"/>
          <w:szCs w:val="22"/>
          <w14:ligatures w14:val="standardContextual"/>
        </w:rPr>
      </w:pPr>
      <w:r w:rsidRPr="007F659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Konak, A.</w:t>
      </w:r>
      <w:r w:rsidR="0054718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,</w:t>
      </w:r>
      <w:r w:rsidRPr="007F659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 </w:t>
      </w:r>
      <w:r w:rsidR="006E17C3" w:rsidRPr="007F659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E. </w:t>
      </w:r>
      <w:r w:rsidRPr="007F659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Shrimpton, </w:t>
      </w:r>
      <w:r w:rsidR="006E17C3" w:rsidRPr="007F659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N. </w:t>
      </w:r>
      <w:proofErr w:type="spellStart"/>
      <w:proofErr w:type="gramStart"/>
      <w:r w:rsidRPr="007F659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An,</w:t>
      </w:r>
      <w:r w:rsidR="006E17C3" w:rsidRPr="007F659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M</w:t>
      </w:r>
      <w:proofErr w:type="spellEnd"/>
      <w:proofErr w:type="gramEnd"/>
      <w:r w:rsidR="006E17C3" w:rsidRPr="007F659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,</w:t>
      </w:r>
      <w:r w:rsidRPr="007F659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 </w:t>
      </w:r>
      <w:proofErr w:type="spellStart"/>
      <w:r w:rsidRPr="007F659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Turp</w:t>
      </w:r>
      <w:proofErr w:type="spellEnd"/>
      <w:r w:rsidRPr="007F659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, </w:t>
      </w:r>
      <w:r w:rsidR="006E17C3" w:rsidRPr="007F659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B.</w:t>
      </w:r>
      <w:r w:rsidRPr="007F659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 Bilgin, </w:t>
      </w:r>
      <w:r w:rsidR="00427D4B" w:rsidRPr="007F6592">
        <w:rPr>
          <w:rFonts w:asciiTheme="minorHAnsi" w:eastAsia="Aptos" w:hAnsiTheme="minorHAnsi" w:cstheme="minorHAnsi"/>
          <w:b/>
          <w:bCs/>
          <w:kern w:val="2"/>
          <w:sz w:val="22"/>
          <w:szCs w:val="22"/>
          <w14:ligatures w14:val="standardContextual"/>
        </w:rPr>
        <w:t xml:space="preserve">M. </w:t>
      </w:r>
      <w:r w:rsidRPr="007F6592">
        <w:rPr>
          <w:rFonts w:asciiTheme="minorHAnsi" w:eastAsia="Aptos" w:hAnsiTheme="minorHAnsi" w:cstheme="minorHAnsi"/>
          <w:b/>
          <w:bCs/>
          <w:kern w:val="2"/>
          <w:sz w:val="22"/>
          <w:szCs w:val="22"/>
          <w14:ligatures w14:val="standardContextual"/>
        </w:rPr>
        <w:t xml:space="preserve"> Jacobson</w:t>
      </w:r>
      <w:r w:rsidRPr="007F659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, </w:t>
      </w:r>
      <w:r w:rsidR="00427D4B" w:rsidRPr="007F659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N. </w:t>
      </w:r>
      <w:r w:rsidRPr="007F659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Balta-Ozkan</w:t>
      </w:r>
      <w:r w:rsidR="00427D4B" w:rsidRPr="007F659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. </w:t>
      </w:r>
      <w:r w:rsidRPr="007F659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Drought Impacts and Adaptation Strategies Among Small Farmers in Türkiye: A Fuzzy Cognitive Mapping Approach to Drive Policy, Environmental Hazards</w:t>
      </w:r>
      <w:r w:rsidR="0031195E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 (s</w:t>
      </w:r>
      <w:r w:rsidRPr="007F659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ubmitted April </w:t>
      </w:r>
      <w:r w:rsidRPr="007F6592">
        <w:rPr>
          <w:rFonts w:asciiTheme="minorHAnsi" w:eastAsia="Aptos" w:hAnsiTheme="minorHAnsi" w:cstheme="minorHAnsi"/>
          <w:i/>
          <w:iCs/>
          <w:kern w:val="2"/>
          <w:sz w:val="22"/>
          <w:szCs w:val="22"/>
          <w14:ligatures w14:val="standardContextual"/>
        </w:rPr>
        <w:t>18, 2025)</w:t>
      </w:r>
    </w:p>
    <w:p w14:paraId="246186EC" w14:textId="708DA41B" w:rsidR="00FB26E1" w:rsidRDefault="00FB26E1" w:rsidP="00FB26E1">
      <w:pPr>
        <w:spacing w:after="60" w:line="259" w:lineRule="auto"/>
        <w:ind w:left="540" w:hanging="540"/>
        <w:contextualSpacing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proofErr w:type="spellStart"/>
      <w:r w:rsidRPr="00DD520A">
        <w:rPr>
          <w:rFonts w:asciiTheme="minorHAnsi" w:eastAsia="Aptos" w:hAnsiTheme="minorHAnsi" w:cstheme="minorHAnsi"/>
          <w:kern w:val="2"/>
          <w:sz w:val="22"/>
          <w:szCs w:val="22"/>
          <w:lang w:val="es-ES"/>
          <w14:ligatures w14:val="standardContextual"/>
        </w:rPr>
        <w:t>Boubal</w:t>
      </w:r>
      <w:proofErr w:type="spellEnd"/>
      <w:r w:rsidRPr="00DD520A">
        <w:rPr>
          <w:rFonts w:asciiTheme="minorHAnsi" w:eastAsia="Aptos" w:hAnsiTheme="minorHAnsi" w:cstheme="minorHAnsi"/>
          <w:kern w:val="2"/>
          <w:sz w:val="22"/>
          <w:szCs w:val="22"/>
          <w:lang w:val="es-ES"/>
          <w14:ligatures w14:val="standardContextual"/>
        </w:rPr>
        <w:t xml:space="preserve">, Z., </w:t>
      </w:r>
      <w:proofErr w:type="spellStart"/>
      <w:r w:rsidRPr="00DD520A">
        <w:rPr>
          <w:rFonts w:asciiTheme="minorHAnsi" w:eastAsia="Aptos" w:hAnsiTheme="minorHAnsi" w:cstheme="minorHAnsi"/>
          <w:kern w:val="2"/>
          <w:sz w:val="22"/>
          <w:szCs w:val="22"/>
          <w:lang w:val="es-ES"/>
          <w14:ligatures w14:val="standardContextual"/>
        </w:rPr>
        <w:t>Khiri</w:t>
      </w:r>
      <w:proofErr w:type="spellEnd"/>
      <w:r w:rsidRPr="00DD520A">
        <w:rPr>
          <w:rFonts w:asciiTheme="minorHAnsi" w:eastAsia="Aptos" w:hAnsiTheme="minorHAnsi" w:cstheme="minorHAnsi"/>
          <w:kern w:val="2"/>
          <w:sz w:val="22"/>
          <w:szCs w:val="22"/>
          <w:lang w:val="es-ES"/>
          <w14:ligatures w14:val="standardContextual"/>
        </w:rPr>
        <w:t xml:space="preserve">, S., </w:t>
      </w:r>
      <w:proofErr w:type="spellStart"/>
      <w:r w:rsidRPr="00DD520A">
        <w:rPr>
          <w:rFonts w:asciiTheme="minorHAnsi" w:eastAsia="Aptos" w:hAnsiTheme="minorHAnsi" w:cstheme="minorHAnsi"/>
          <w:kern w:val="2"/>
          <w:sz w:val="22"/>
          <w:szCs w:val="22"/>
          <w:lang w:val="es-ES"/>
          <w14:ligatures w14:val="standardContextual"/>
        </w:rPr>
        <w:t>Ullah</w:t>
      </w:r>
      <w:proofErr w:type="spellEnd"/>
      <w:r w:rsidRPr="00DD520A">
        <w:rPr>
          <w:rFonts w:asciiTheme="minorHAnsi" w:eastAsia="Aptos" w:hAnsiTheme="minorHAnsi" w:cstheme="minorHAnsi"/>
          <w:kern w:val="2"/>
          <w:sz w:val="22"/>
          <w:szCs w:val="22"/>
          <w:lang w:val="es-ES"/>
          <w14:ligatures w14:val="standardContextual"/>
        </w:rPr>
        <w:t xml:space="preserve">, N. </w:t>
      </w:r>
      <w:r w:rsidRPr="00DD520A">
        <w:rPr>
          <w:rFonts w:asciiTheme="minorHAnsi" w:eastAsia="Aptos" w:hAnsiTheme="minorHAnsi" w:cstheme="minorHAnsi"/>
          <w:b/>
          <w:bCs/>
          <w:kern w:val="2"/>
          <w:sz w:val="22"/>
          <w:szCs w:val="22"/>
          <w:lang w:val="es-ES"/>
          <w14:ligatures w14:val="standardContextual"/>
        </w:rPr>
        <w:t>M. Jacobson</w:t>
      </w:r>
      <w:r w:rsidRPr="00DD520A">
        <w:rPr>
          <w:rFonts w:asciiTheme="minorHAnsi" w:eastAsia="Aptos" w:hAnsiTheme="minorHAnsi" w:cstheme="minorHAnsi"/>
          <w:kern w:val="2"/>
          <w:sz w:val="22"/>
          <w:szCs w:val="22"/>
          <w:lang w:val="es-ES"/>
          <w14:ligatures w14:val="standardContextual"/>
        </w:rPr>
        <w:t xml:space="preserve">, E. El </w:t>
      </w:r>
      <w:proofErr w:type="spellStart"/>
      <w:r w:rsidRPr="00DD520A">
        <w:rPr>
          <w:rFonts w:asciiTheme="minorHAnsi" w:eastAsia="Aptos" w:hAnsiTheme="minorHAnsi" w:cstheme="minorHAnsi"/>
          <w:kern w:val="2"/>
          <w:sz w:val="22"/>
          <w:szCs w:val="22"/>
          <w:lang w:val="es-ES"/>
          <w14:ligatures w14:val="standardContextual"/>
        </w:rPr>
        <w:t>Maaiden</w:t>
      </w:r>
      <w:proofErr w:type="spellEnd"/>
      <w:r w:rsidRPr="00DD520A">
        <w:rPr>
          <w:rFonts w:asciiTheme="minorHAnsi" w:eastAsia="Aptos" w:hAnsiTheme="minorHAnsi" w:cstheme="minorHAnsi"/>
          <w:kern w:val="2"/>
          <w:sz w:val="22"/>
          <w:szCs w:val="22"/>
          <w:lang w:val="es-ES"/>
          <w14:ligatures w14:val="standardContextual"/>
        </w:rPr>
        <w:t xml:space="preserve"> 2025. </w:t>
      </w:r>
      <w:r w:rsidRPr="00300996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Valorization of Camel Bioproducts and Wastes: Applications in Cosmetics, Pharmaceuticals, Food, Bioenergy, and Sustainable Economy. Waste Biomass Valor. https://doi.org/10.1007/s12649-025-03180-9</w:t>
      </w:r>
    </w:p>
    <w:p w14:paraId="596E5635" w14:textId="333A432E" w:rsidR="00067DE3" w:rsidRPr="00D179AB" w:rsidRDefault="00C05D1A" w:rsidP="00BC7C60">
      <w:pPr>
        <w:ind w:left="450" w:hanging="450"/>
        <w:rPr>
          <w:rFonts w:asciiTheme="minorHAnsi" w:hAnsiTheme="minorHAnsi" w:cstheme="minorHAnsi"/>
          <w:sz w:val="22"/>
          <w:szCs w:val="22"/>
        </w:rPr>
      </w:pPr>
      <w:r w:rsidRPr="007F6592">
        <w:rPr>
          <w:rFonts w:asciiTheme="minorHAnsi" w:hAnsiTheme="minorHAnsi" w:cstheme="minorHAnsi"/>
          <w:sz w:val="22"/>
          <w:szCs w:val="22"/>
        </w:rPr>
        <w:t xml:space="preserve">Wahlstrom, M., </w:t>
      </w:r>
      <w:r w:rsidRPr="007F6592">
        <w:rPr>
          <w:rFonts w:asciiTheme="minorHAnsi" w:hAnsiTheme="minorHAnsi" w:cstheme="minorHAnsi"/>
          <w:b/>
          <w:bCs/>
          <w:sz w:val="22"/>
          <w:szCs w:val="22"/>
        </w:rPr>
        <w:t>M. Jacobson</w:t>
      </w:r>
      <w:r w:rsidRPr="007F6592">
        <w:rPr>
          <w:rFonts w:asciiTheme="minorHAnsi" w:hAnsiTheme="minorHAnsi" w:cstheme="minorHAnsi"/>
          <w:sz w:val="22"/>
          <w:szCs w:val="22"/>
        </w:rPr>
        <w:t>, M. Langholtz, T. Volk, Busch</w:t>
      </w:r>
      <w:r w:rsidR="00BC7C60" w:rsidRPr="007F6592">
        <w:rPr>
          <w:rFonts w:asciiTheme="minorHAnsi" w:hAnsiTheme="minorHAnsi" w:cstheme="minorHAnsi"/>
          <w:sz w:val="22"/>
          <w:szCs w:val="22"/>
        </w:rPr>
        <w:t xml:space="preserve">. 2025. </w:t>
      </w:r>
      <w:r w:rsidRPr="007F6592">
        <w:rPr>
          <w:rFonts w:asciiTheme="minorHAnsi" w:hAnsiTheme="minorHAnsi" w:cstheme="minorHAnsi"/>
          <w:sz w:val="22"/>
          <w:szCs w:val="22"/>
        </w:rPr>
        <w:t>Mobilizing mine lands for biobased decarbonization strategies</w:t>
      </w:r>
      <w:r w:rsidR="00BC7C60" w:rsidRPr="007F6592">
        <w:rPr>
          <w:rFonts w:asciiTheme="minorHAnsi" w:hAnsiTheme="minorHAnsi" w:cstheme="minorHAnsi"/>
          <w:sz w:val="22"/>
          <w:szCs w:val="22"/>
        </w:rPr>
        <w:t xml:space="preserve">. </w:t>
      </w:r>
      <w:r w:rsidR="008E5369" w:rsidRPr="00D179AB">
        <w:rPr>
          <w:rFonts w:asciiTheme="minorHAnsi" w:hAnsiTheme="minorHAnsi" w:cstheme="minorHAnsi"/>
          <w:sz w:val="22"/>
          <w:szCs w:val="22"/>
        </w:rPr>
        <w:t>Biofuels, Bioproducts and Biorefining</w:t>
      </w:r>
      <w:r w:rsidR="00BC7C60" w:rsidRPr="00D179AB">
        <w:rPr>
          <w:rFonts w:asciiTheme="minorHAnsi" w:hAnsiTheme="minorHAnsi" w:cstheme="minorHAnsi"/>
          <w:sz w:val="22"/>
          <w:szCs w:val="22"/>
        </w:rPr>
        <w:t xml:space="preserve">. </w:t>
      </w:r>
      <w:hyperlink r:id="rId11" w:history="1">
        <w:r w:rsidR="00067DE3" w:rsidRPr="00D179AB">
          <w:rPr>
            <w:rStyle w:val="Hyperlink"/>
            <w:rFonts w:asciiTheme="minorHAnsi" w:hAnsiTheme="minorHAnsi" w:cstheme="minorHAnsi"/>
            <w:sz w:val="22"/>
            <w:szCs w:val="22"/>
          </w:rPr>
          <w:t>https://doi.org/10.1002/bbb.2766</w:t>
        </w:r>
      </w:hyperlink>
    </w:p>
    <w:p w14:paraId="03FE5130" w14:textId="1CCAA990" w:rsidR="009266B0" w:rsidRPr="007F6592" w:rsidRDefault="002B3A3F" w:rsidP="00BC7C60">
      <w:pPr>
        <w:ind w:left="450" w:hanging="450"/>
        <w:rPr>
          <w:rFonts w:asciiTheme="minorHAnsi" w:hAnsiTheme="minorHAnsi" w:cstheme="minorHAnsi"/>
          <w:sz w:val="22"/>
          <w:szCs w:val="22"/>
        </w:rPr>
      </w:pPr>
      <w:r w:rsidRPr="00D179AB">
        <w:rPr>
          <w:rFonts w:asciiTheme="minorHAnsi" w:hAnsiTheme="minorHAnsi" w:cstheme="minorHAnsi"/>
          <w:sz w:val="22"/>
          <w:szCs w:val="22"/>
        </w:rPr>
        <w:t>Khiri, S.</w:t>
      </w:r>
      <w:r w:rsidR="00547182">
        <w:rPr>
          <w:rFonts w:asciiTheme="minorHAnsi" w:hAnsiTheme="minorHAnsi" w:cstheme="minorHAnsi"/>
          <w:sz w:val="22"/>
          <w:szCs w:val="22"/>
        </w:rPr>
        <w:t>,</w:t>
      </w:r>
      <w:r w:rsidRPr="00D179AB">
        <w:rPr>
          <w:rFonts w:asciiTheme="minorHAnsi" w:hAnsiTheme="minorHAnsi" w:cstheme="minorHAnsi"/>
          <w:sz w:val="22"/>
          <w:szCs w:val="22"/>
        </w:rPr>
        <w:t xml:space="preserve"> A</w:t>
      </w:r>
      <w:r w:rsidR="00A972B5" w:rsidRPr="00D179AB">
        <w:rPr>
          <w:rFonts w:asciiTheme="minorHAnsi" w:hAnsiTheme="minorHAnsi" w:cstheme="minorHAnsi"/>
          <w:sz w:val="22"/>
          <w:szCs w:val="22"/>
        </w:rPr>
        <w:t xml:space="preserve">. </w:t>
      </w:r>
      <w:r w:rsidRPr="00D179AB">
        <w:rPr>
          <w:rFonts w:asciiTheme="minorHAnsi" w:hAnsiTheme="minorHAnsi" w:cstheme="minorHAnsi"/>
          <w:sz w:val="22"/>
          <w:szCs w:val="22"/>
        </w:rPr>
        <w:t>El-Mrabet, Z</w:t>
      </w:r>
      <w:r w:rsidR="0077369F" w:rsidRPr="00D179AB">
        <w:rPr>
          <w:rFonts w:asciiTheme="minorHAnsi" w:hAnsiTheme="minorHAnsi" w:cstheme="minorHAnsi"/>
          <w:sz w:val="22"/>
          <w:szCs w:val="22"/>
        </w:rPr>
        <w:t>.</w:t>
      </w:r>
      <w:r w:rsidRPr="00D179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179AB">
        <w:rPr>
          <w:rFonts w:asciiTheme="minorHAnsi" w:hAnsiTheme="minorHAnsi" w:cstheme="minorHAnsi"/>
          <w:sz w:val="22"/>
          <w:szCs w:val="22"/>
        </w:rPr>
        <w:t>Boubal</w:t>
      </w:r>
      <w:proofErr w:type="spellEnd"/>
      <w:r w:rsidRPr="00D179AB">
        <w:rPr>
          <w:rFonts w:asciiTheme="minorHAnsi" w:hAnsiTheme="minorHAnsi" w:cstheme="minorHAnsi"/>
          <w:sz w:val="22"/>
          <w:szCs w:val="22"/>
        </w:rPr>
        <w:t>, N</w:t>
      </w:r>
      <w:r w:rsidR="0077369F" w:rsidRPr="00D179AB">
        <w:rPr>
          <w:rFonts w:asciiTheme="minorHAnsi" w:hAnsiTheme="minorHAnsi" w:cstheme="minorHAnsi"/>
          <w:sz w:val="22"/>
          <w:szCs w:val="22"/>
        </w:rPr>
        <w:t>.</w:t>
      </w:r>
      <w:r w:rsidRPr="00D179AB">
        <w:rPr>
          <w:rFonts w:asciiTheme="minorHAnsi" w:hAnsiTheme="minorHAnsi" w:cstheme="minorHAnsi"/>
          <w:sz w:val="22"/>
          <w:szCs w:val="22"/>
        </w:rPr>
        <w:t xml:space="preserve"> Ullah, </w:t>
      </w:r>
      <w:proofErr w:type="spellStart"/>
      <w:proofErr w:type="gramStart"/>
      <w:r w:rsidRPr="00D179AB">
        <w:rPr>
          <w:rFonts w:asciiTheme="minorHAnsi" w:hAnsiTheme="minorHAnsi" w:cstheme="minorHAnsi"/>
          <w:sz w:val="22"/>
          <w:szCs w:val="22"/>
        </w:rPr>
        <w:t>A</w:t>
      </w:r>
      <w:r w:rsidR="0077369F" w:rsidRPr="00D179AB">
        <w:rPr>
          <w:rFonts w:asciiTheme="minorHAnsi" w:hAnsiTheme="minorHAnsi" w:cstheme="minorHAnsi"/>
          <w:sz w:val="22"/>
          <w:szCs w:val="22"/>
        </w:rPr>
        <w:t>.</w:t>
      </w:r>
      <w:r w:rsidRPr="00D179AB">
        <w:rPr>
          <w:rFonts w:asciiTheme="minorHAnsi" w:hAnsiTheme="minorHAnsi" w:cstheme="minorHAnsi"/>
          <w:sz w:val="22"/>
          <w:szCs w:val="22"/>
        </w:rPr>
        <w:t>Ullah</w:t>
      </w:r>
      <w:proofErr w:type="spellEnd"/>
      <w:proofErr w:type="gramEnd"/>
      <w:r w:rsidRPr="00D179AB">
        <w:rPr>
          <w:rFonts w:asciiTheme="minorHAnsi" w:hAnsiTheme="minorHAnsi" w:cstheme="minorHAnsi"/>
          <w:sz w:val="22"/>
          <w:szCs w:val="22"/>
        </w:rPr>
        <w:t>, W</w:t>
      </w:r>
      <w:r w:rsidR="0077369F" w:rsidRPr="00D179AB">
        <w:rPr>
          <w:rFonts w:asciiTheme="minorHAnsi" w:hAnsiTheme="minorHAnsi" w:cstheme="minorHAnsi"/>
          <w:sz w:val="22"/>
          <w:szCs w:val="22"/>
        </w:rPr>
        <w:t xml:space="preserve">. </w:t>
      </w:r>
      <w:r w:rsidRPr="00D179AB">
        <w:rPr>
          <w:rFonts w:asciiTheme="minorHAnsi" w:hAnsiTheme="minorHAnsi" w:cstheme="minorHAnsi"/>
          <w:sz w:val="22"/>
          <w:szCs w:val="22"/>
        </w:rPr>
        <w:t>Janati, L</w:t>
      </w:r>
      <w:r w:rsidR="0077369F" w:rsidRPr="00D179AB">
        <w:rPr>
          <w:rFonts w:asciiTheme="minorHAnsi" w:hAnsiTheme="minorHAnsi" w:cstheme="minorHAnsi"/>
          <w:sz w:val="22"/>
          <w:szCs w:val="22"/>
        </w:rPr>
        <w:t xml:space="preserve">. </w:t>
      </w:r>
      <w:r w:rsidRPr="00D179AB">
        <w:rPr>
          <w:rFonts w:asciiTheme="minorHAnsi" w:hAnsiTheme="minorHAnsi" w:cstheme="minorHAnsi"/>
          <w:sz w:val="22"/>
          <w:szCs w:val="22"/>
        </w:rPr>
        <w:t xml:space="preserve">El </w:t>
      </w:r>
      <w:proofErr w:type="spellStart"/>
      <w:r w:rsidRPr="00D179AB">
        <w:rPr>
          <w:rFonts w:asciiTheme="minorHAnsi" w:hAnsiTheme="minorHAnsi" w:cstheme="minorHAnsi"/>
          <w:sz w:val="22"/>
          <w:szCs w:val="22"/>
        </w:rPr>
        <w:t>Gueddari</w:t>
      </w:r>
      <w:proofErr w:type="spellEnd"/>
      <w:r w:rsidRPr="00D179AB">
        <w:rPr>
          <w:rFonts w:asciiTheme="minorHAnsi" w:hAnsiTheme="minorHAnsi" w:cstheme="minorHAnsi"/>
          <w:sz w:val="22"/>
          <w:szCs w:val="22"/>
        </w:rPr>
        <w:t xml:space="preserve">, </w:t>
      </w:r>
      <w:r w:rsidR="00FD13D4" w:rsidRPr="00D179AB">
        <w:rPr>
          <w:rFonts w:asciiTheme="minorHAnsi" w:hAnsiTheme="minorHAnsi" w:cstheme="minorHAnsi"/>
          <w:sz w:val="22"/>
          <w:szCs w:val="22"/>
        </w:rPr>
        <w:t>…</w:t>
      </w:r>
      <w:r w:rsidRPr="00D179AB">
        <w:rPr>
          <w:rFonts w:asciiTheme="minorHAnsi" w:hAnsiTheme="minorHAnsi" w:cstheme="minorHAnsi"/>
          <w:sz w:val="22"/>
          <w:szCs w:val="22"/>
        </w:rPr>
        <w:t xml:space="preserve">, </w:t>
      </w:r>
      <w:r w:rsidRPr="00D179AB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77369F" w:rsidRPr="00D179AB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D179AB">
        <w:rPr>
          <w:rFonts w:asciiTheme="minorHAnsi" w:hAnsiTheme="minorHAnsi" w:cstheme="minorHAnsi"/>
          <w:b/>
          <w:bCs/>
          <w:sz w:val="22"/>
          <w:szCs w:val="22"/>
        </w:rPr>
        <w:t xml:space="preserve"> Jacobson</w:t>
      </w:r>
      <w:r w:rsidRPr="00D179AB">
        <w:rPr>
          <w:rFonts w:asciiTheme="minorHAnsi" w:hAnsiTheme="minorHAnsi" w:cstheme="minorHAnsi"/>
          <w:sz w:val="22"/>
          <w:szCs w:val="22"/>
        </w:rPr>
        <w:t xml:space="preserve">, </w:t>
      </w:r>
      <w:r w:rsidR="00FD13D4" w:rsidRPr="00D179AB">
        <w:rPr>
          <w:rFonts w:asciiTheme="minorHAnsi" w:hAnsiTheme="minorHAnsi" w:cstheme="minorHAnsi"/>
          <w:sz w:val="22"/>
          <w:szCs w:val="22"/>
        </w:rPr>
        <w:t xml:space="preserve">and </w:t>
      </w:r>
      <w:r w:rsidRPr="00D179AB">
        <w:rPr>
          <w:rFonts w:asciiTheme="minorHAnsi" w:hAnsiTheme="minorHAnsi" w:cstheme="minorHAnsi"/>
          <w:sz w:val="22"/>
          <w:szCs w:val="22"/>
        </w:rPr>
        <w:t>E</w:t>
      </w:r>
      <w:r w:rsidR="0077369F" w:rsidRPr="00D179AB">
        <w:rPr>
          <w:rFonts w:asciiTheme="minorHAnsi" w:hAnsiTheme="minorHAnsi" w:cstheme="minorHAnsi"/>
          <w:sz w:val="22"/>
          <w:szCs w:val="22"/>
        </w:rPr>
        <w:t>.</w:t>
      </w:r>
      <w:r w:rsidRPr="00D179AB">
        <w:rPr>
          <w:rFonts w:asciiTheme="minorHAnsi" w:hAnsiTheme="minorHAnsi" w:cstheme="minorHAnsi"/>
          <w:sz w:val="22"/>
          <w:szCs w:val="22"/>
        </w:rPr>
        <w:t xml:space="preserve"> El </w:t>
      </w:r>
      <w:proofErr w:type="spellStart"/>
      <w:r w:rsidRPr="00D179AB">
        <w:rPr>
          <w:rFonts w:asciiTheme="minorHAnsi" w:hAnsiTheme="minorHAnsi" w:cstheme="minorHAnsi"/>
          <w:sz w:val="22"/>
          <w:szCs w:val="22"/>
        </w:rPr>
        <w:t>maaiden</w:t>
      </w:r>
      <w:proofErr w:type="spellEnd"/>
      <w:r w:rsidR="0077369F" w:rsidRPr="00D179AB">
        <w:rPr>
          <w:rFonts w:asciiTheme="minorHAnsi" w:hAnsiTheme="minorHAnsi" w:cstheme="minorHAnsi"/>
          <w:sz w:val="22"/>
          <w:szCs w:val="22"/>
        </w:rPr>
        <w:t xml:space="preserve">. </w:t>
      </w:r>
      <w:r w:rsidR="0077369F" w:rsidRPr="007F6592">
        <w:rPr>
          <w:rFonts w:asciiTheme="minorHAnsi" w:hAnsiTheme="minorHAnsi" w:cstheme="minorHAnsi"/>
          <w:sz w:val="22"/>
          <w:szCs w:val="22"/>
        </w:rPr>
        <w:t>2025.</w:t>
      </w:r>
      <w:r w:rsidRPr="007F6592">
        <w:rPr>
          <w:rFonts w:asciiTheme="minorHAnsi" w:hAnsiTheme="minorHAnsi" w:cstheme="minorHAnsi"/>
          <w:sz w:val="22"/>
          <w:szCs w:val="22"/>
        </w:rPr>
        <w:t xml:space="preserve">Valorization of residual biomass from essential oil extraction of </w:t>
      </w:r>
      <w:proofErr w:type="spellStart"/>
      <w:r w:rsidRPr="007F6592">
        <w:rPr>
          <w:rFonts w:asciiTheme="minorHAnsi" w:hAnsiTheme="minorHAnsi" w:cstheme="minorHAnsi"/>
          <w:sz w:val="22"/>
          <w:szCs w:val="22"/>
        </w:rPr>
        <w:t>Ammodaucus</w:t>
      </w:r>
      <w:proofErr w:type="spellEnd"/>
      <w:r w:rsidRPr="007F65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F6592">
        <w:rPr>
          <w:rFonts w:asciiTheme="minorHAnsi" w:hAnsiTheme="minorHAnsi" w:cstheme="minorHAnsi"/>
          <w:sz w:val="22"/>
          <w:szCs w:val="22"/>
        </w:rPr>
        <w:t>leucotrichus</w:t>
      </w:r>
      <w:proofErr w:type="spellEnd"/>
      <w:r w:rsidRPr="007F6592">
        <w:rPr>
          <w:rFonts w:asciiTheme="minorHAnsi" w:hAnsiTheme="minorHAnsi" w:cstheme="minorHAnsi"/>
          <w:sz w:val="22"/>
          <w:szCs w:val="22"/>
        </w:rPr>
        <w:t>: A step towards sustainable cosmetic and pharmaceutical applications</w:t>
      </w:r>
      <w:r w:rsidR="0077369F" w:rsidRPr="007F6592">
        <w:rPr>
          <w:rFonts w:asciiTheme="minorHAnsi" w:hAnsiTheme="minorHAnsi" w:cstheme="minorHAnsi"/>
          <w:sz w:val="22"/>
          <w:szCs w:val="22"/>
        </w:rPr>
        <w:t xml:space="preserve">. </w:t>
      </w:r>
      <w:r w:rsidRPr="007F6592">
        <w:rPr>
          <w:rFonts w:asciiTheme="minorHAnsi" w:hAnsiTheme="minorHAnsi" w:cstheme="minorHAnsi"/>
          <w:sz w:val="22"/>
          <w:szCs w:val="22"/>
        </w:rPr>
        <w:t>Biomass and Bioenergy</w:t>
      </w:r>
      <w:r w:rsidR="0077369F" w:rsidRPr="007F6592">
        <w:rPr>
          <w:rFonts w:asciiTheme="minorHAnsi" w:hAnsiTheme="minorHAnsi" w:cstheme="minorHAnsi"/>
          <w:sz w:val="22"/>
          <w:szCs w:val="22"/>
        </w:rPr>
        <w:t>.</w:t>
      </w:r>
      <w:r w:rsidR="00A972B5" w:rsidRPr="007F6592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="00797AE1" w:rsidRPr="007F6592">
          <w:rPr>
            <w:rStyle w:val="Hyperlink"/>
            <w:rFonts w:asciiTheme="minorHAnsi" w:hAnsiTheme="minorHAnsi" w:cstheme="minorHAnsi"/>
            <w:sz w:val="22"/>
            <w:szCs w:val="22"/>
          </w:rPr>
          <w:t>https://doi.org/10.1016/j.biombioe.2025.107820</w:t>
        </w:r>
      </w:hyperlink>
    </w:p>
    <w:p w14:paraId="4256998A" w14:textId="255FC70D" w:rsidR="00C93CBE" w:rsidRPr="007F6592" w:rsidRDefault="00C93CBE" w:rsidP="00AA1E07">
      <w:pPr>
        <w:spacing w:after="60" w:line="259" w:lineRule="auto"/>
        <w:ind w:left="450" w:hanging="450"/>
        <w:contextualSpacing/>
        <w:rPr>
          <w:rFonts w:asciiTheme="minorHAnsi" w:hAnsiTheme="minorHAnsi" w:cstheme="minorHAnsi"/>
          <w:sz w:val="22"/>
          <w:szCs w:val="22"/>
        </w:rPr>
      </w:pPr>
      <w:r w:rsidRPr="007F659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lastRenderedPageBreak/>
        <w:t>Konak, A</w:t>
      </w:r>
      <w:r w:rsidR="00CD0E32" w:rsidRPr="007F659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, N. </w:t>
      </w:r>
      <w:r w:rsidRPr="007F659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Balta-Ozkan, </w:t>
      </w:r>
      <w:r w:rsidR="00CD0E32" w:rsidRPr="007F659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E. </w:t>
      </w:r>
      <w:r w:rsidRPr="007F659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Shrimpton</w:t>
      </w:r>
      <w:r w:rsidR="00CD0E32" w:rsidRPr="007F659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, M.</w:t>
      </w:r>
      <w:r w:rsidRPr="007F659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 Jacobson, </w:t>
      </w:r>
      <w:proofErr w:type="gramStart"/>
      <w:r w:rsidRPr="007F659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Michael </w:t>
      </w:r>
      <w:r w:rsidR="00CD0E32" w:rsidRPr="007F659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,</w:t>
      </w:r>
      <w:proofErr w:type="gramEnd"/>
      <w:r w:rsidR="00CD0E32" w:rsidRPr="007F659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 D. </w:t>
      </w:r>
      <w:r w:rsidRPr="007F659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Winstead, </w:t>
      </w:r>
      <w:r w:rsidR="00CD0E32" w:rsidRPr="007F659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A</w:t>
      </w:r>
      <w:r w:rsidRPr="007F659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. Nardocci, </w:t>
      </w:r>
      <w:r w:rsidR="00CD0E32" w:rsidRPr="007F659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T. </w:t>
      </w:r>
      <w:r w:rsidRPr="007F659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Sarmah, </w:t>
      </w:r>
      <w:r w:rsidR="00CD0E32" w:rsidRPr="007F659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E. </w:t>
      </w:r>
      <w:proofErr w:type="spellStart"/>
      <w:r w:rsidRPr="007F659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Mendiondo</w:t>
      </w:r>
      <w:proofErr w:type="spellEnd"/>
      <w:r w:rsidR="00AA1E07" w:rsidRPr="007F659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. </w:t>
      </w:r>
      <w:proofErr w:type="gramStart"/>
      <w:r w:rsidR="00AA1E07" w:rsidRPr="007F659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2025 </w:t>
      </w:r>
      <w:r w:rsidRPr="007F659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 Operationalizing</w:t>
      </w:r>
      <w:proofErr w:type="gramEnd"/>
      <w:r w:rsidRPr="007F659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 Vulnerability and Resilience Interdependencies in Drought Risk Management, Global Environmental Change</w:t>
      </w:r>
      <w:r w:rsidR="00AA1E07" w:rsidRPr="007F6592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. </w:t>
      </w:r>
      <w:hyperlink r:id="rId13" w:history="1">
        <w:r w:rsidR="00AA1E07" w:rsidRPr="007F6592">
          <w:rPr>
            <w:rStyle w:val="Hyperlink"/>
            <w:rFonts w:asciiTheme="minorHAnsi" w:eastAsia="Aptos" w:hAnsiTheme="minorHAnsi" w:cstheme="minorHAnsi"/>
            <w:kern w:val="2"/>
            <w:sz w:val="22"/>
            <w:szCs w:val="22"/>
            <w14:ligatures w14:val="standardContextual"/>
          </w:rPr>
          <w:t>http://dx.doi.org/10.2139/ssrn.5162850</w:t>
        </w:r>
      </w:hyperlink>
    </w:p>
    <w:p w14:paraId="4599FE3A" w14:textId="28D26DE3" w:rsidR="00A44D6B" w:rsidRDefault="00A44D6B" w:rsidP="00BC7C60">
      <w:pPr>
        <w:ind w:left="450" w:hanging="450"/>
        <w:rPr>
          <w:rFonts w:asciiTheme="minorHAnsi" w:hAnsiTheme="minorHAnsi" w:cstheme="minorHAnsi"/>
          <w:sz w:val="22"/>
          <w:szCs w:val="22"/>
        </w:rPr>
      </w:pPr>
      <w:r w:rsidRPr="007F6592">
        <w:rPr>
          <w:rFonts w:asciiTheme="minorHAnsi" w:hAnsiTheme="minorHAnsi" w:cstheme="minorHAnsi"/>
          <w:sz w:val="22"/>
          <w:szCs w:val="22"/>
        </w:rPr>
        <w:t xml:space="preserve">Khiri, S., </w:t>
      </w:r>
      <w:r w:rsidR="00A972B5" w:rsidRPr="007F6592">
        <w:rPr>
          <w:rFonts w:asciiTheme="minorHAnsi" w:hAnsiTheme="minorHAnsi" w:cstheme="minorHAnsi"/>
          <w:sz w:val="22"/>
          <w:szCs w:val="22"/>
        </w:rPr>
        <w:t xml:space="preserve">A. </w:t>
      </w:r>
      <w:r w:rsidRPr="007F6592">
        <w:rPr>
          <w:rFonts w:asciiTheme="minorHAnsi" w:hAnsiTheme="minorHAnsi" w:cstheme="minorHAnsi"/>
          <w:sz w:val="22"/>
          <w:szCs w:val="22"/>
        </w:rPr>
        <w:t xml:space="preserve">El-Mrabet, </w:t>
      </w:r>
      <w:r w:rsidR="00A972B5" w:rsidRPr="007F6592">
        <w:rPr>
          <w:rFonts w:asciiTheme="minorHAnsi" w:hAnsiTheme="minorHAnsi" w:cstheme="minorHAnsi"/>
          <w:sz w:val="22"/>
          <w:szCs w:val="22"/>
        </w:rPr>
        <w:t xml:space="preserve">N. </w:t>
      </w:r>
      <w:r w:rsidRPr="007F6592">
        <w:rPr>
          <w:rFonts w:asciiTheme="minorHAnsi" w:hAnsiTheme="minorHAnsi" w:cstheme="minorHAnsi"/>
          <w:sz w:val="22"/>
          <w:szCs w:val="22"/>
        </w:rPr>
        <w:t xml:space="preserve">Ullah, </w:t>
      </w:r>
      <w:r w:rsidR="00A972B5" w:rsidRPr="007F6592">
        <w:rPr>
          <w:rFonts w:asciiTheme="minorHAnsi" w:hAnsiTheme="minorHAnsi" w:cstheme="minorHAnsi"/>
          <w:sz w:val="22"/>
          <w:szCs w:val="22"/>
        </w:rPr>
        <w:t xml:space="preserve">H. </w:t>
      </w:r>
      <w:proofErr w:type="spellStart"/>
      <w:r w:rsidRPr="007F6592">
        <w:rPr>
          <w:rFonts w:asciiTheme="minorHAnsi" w:hAnsiTheme="minorHAnsi" w:cstheme="minorHAnsi"/>
          <w:sz w:val="22"/>
          <w:szCs w:val="22"/>
        </w:rPr>
        <w:t>Targmoussi</w:t>
      </w:r>
      <w:proofErr w:type="spellEnd"/>
      <w:r w:rsidRPr="007F6592">
        <w:rPr>
          <w:rFonts w:asciiTheme="minorHAnsi" w:hAnsiTheme="minorHAnsi" w:cstheme="minorHAnsi"/>
          <w:sz w:val="22"/>
          <w:szCs w:val="22"/>
        </w:rPr>
        <w:t xml:space="preserve">, </w:t>
      </w:r>
      <w:r w:rsidR="00A972B5" w:rsidRPr="007F6592">
        <w:rPr>
          <w:rFonts w:asciiTheme="minorHAnsi" w:hAnsiTheme="minorHAnsi" w:cstheme="minorHAnsi"/>
          <w:sz w:val="22"/>
          <w:szCs w:val="22"/>
        </w:rPr>
        <w:t xml:space="preserve">Z. </w:t>
      </w:r>
      <w:proofErr w:type="spellStart"/>
      <w:r w:rsidRPr="007F6592">
        <w:rPr>
          <w:rFonts w:asciiTheme="minorHAnsi" w:hAnsiTheme="minorHAnsi" w:cstheme="minorHAnsi"/>
          <w:sz w:val="22"/>
          <w:szCs w:val="22"/>
        </w:rPr>
        <w:t>Boubal</w:t>
      </w:r>
      <w:proofErr w:type="spellEnd"/>
      <w:r w:rsidRPr="007F6592">
        <w:rPr>
          <w:rFonts w:asciiTheme="minorHAnsi" w:hAnsiTheme="minorHAnsi" w:cstheme="minorHAnsi"/>
          <w:sz w:val="22"/>
          <w:szCs w:val="22"/>
        </w:rPr>
        <w:t xml:space="preserve">, </w:t>
      </w:r>
      <w:r w:rsidR="00A972B5" w:rsidRPr="007F6592">
        <w:rPr>
          <w:rFonts w:asciiTheme="minorHAnsi" w:hAnsiTheme="minorHAnsi" w:cstheme="minorHAnsi"/>
          <w:sz w:val="22"/>
          <w:szCs w:val="22"/>
        </w:rPr>
        <w:t xml:space="preserve">L. </w:t>
      </w:r>
      <w:proofErr w:type="spellStart"/>
      <w:r w:rsidRPr="007F6592">
        <w:rPr>
          <w:rFonts w:asciiTheme="minorHAnsi" w:hAnsiTheme="minorHAnsi" w:cstheme="minorHAnsi"/>
          <w:sz w:val="22"/>
          <w:szCs w:val="22"/>
        </w:rPr>
        <w:t>Gueddari</w:t>
      </w:r>
      <w:proofErr w:type="spellEnd"/>
      <w:r w:rsidRPr="007F6592">
        <w:rPr>
          <w:rFonts w:asciiTheme="minorHAnsi" w:hAnsiTheme="minorHAnsi" w:cstheme="minorHAnsi"/>
          <w:sz w:val="22"/>
          <w:szCs w:val="22"/>
        </w:rPr>
        <w:t xml:space="preserve">, ... </w:t>
      </w:r>
      <w:r w:rsidR="003C21B3" w:rsidRPr="007F6592">
        <w:rPr>
          <w:rFonts w:asciiTheme="minorHAnsi" w:hAnsiTheme="minorHAnsi" w:cstheme="minorHAnsi"/>
          <w:b/>
          <w:bCs/>
          <w:sz w:val="22"/>
          <w:szCs w:val="22"/>
        </w:rPr>
        <w:t xml:space="preserve">M. </w:t>
      </w:r>
      <w:r w:rsidRPr="007F6592">
        <w:rPr>
          <w:rFonts w:asciiTheme="minorHAnsi" w:hAnsiTheme="minorHAnsi" w:cstheme="minorHAnsi"/>
          <w:b/>
          <w:bCs/>
          <w:sz w:val="22"/>
          <w:szCs w:val="22"/>
        </w:rPr>
        <w:t>Jacobson</w:t>
      </w:r>
      <w:r w:rsidRPr="007F6592">
        <w:rPr>
          <w:rFonts w:asciiTheme="minorHAnsi" w:hAnsiTheme="minorHAnsi" w:cstheme="minorHAnsi"/>
          <w:sz w:val="22"/>
          <w:szCs w:val="22"/>
        </w:rPr>
        <w:t xml:space="preserve">, </w:t>
      </w:r>
      <w:r w:rsidR="003C21B3" w:rsidRPr="007F6592">
        <w:rPr>
          <w:rFonts w:asciiTheme="minorHAnsi" w:hAnsiTheme="minorHAnsi" w:cstheme="minorHAnsi"/>
          <w:sz w:val="22"/>
          <w:szCs w:val="22"/>
        </w:rPr>
        <w:t xml:space="preserve">and E. </w:t>
      </w:r>
      <w:r w:rsidRPr="007F6592">
        <w:rPr>
          <w:rFonts w:asciiTheme="minorHAnsi" w:hAnsiTheme="minorHAnsi" w:cstheme="minorHAnsi"/>
          <w:sz w:val="22"/>
          <w:szCs w:val="22"/>
        </w:rPr>
        <w:t xml:space="preserve">El </w:t>
      </w:r>
      <w:proofErr w:type="spellStart"/>
      <w:proofErr w:type="gramStart"/>
      <w:r w:rsidRPr="007F6592">
        <w:rPr>
          <w:rFonts w:asciiTheme="minorHAnsi" w:hAnsiTheme="minorHAnsi" w:cstheme="minorHAnsi"/>
          <w:sz w:val="22"/>
          <w:szCs w:val="22"/>
        </w:rPr>
        <w:t>Maaiden</w:t>
      </w:r>
      <w:proofErr w:type="spellEnd"/>
      <w:r w:rsidRPr="007F6592">
        <w:rPr>
          <w:rFonts w:asciiTheme="minorHAnsi" w:hAnsiTheme="minorHAnsi" w:cstheme="minorHAnsi"/>
          <w:sz w:val="22"/>
          <w:szCs w:val="22"/>
        </w:rPr>
        <w:t>,  (</w:t>
      </w:r>
      <w:proofErr w:type="gramEnd"/>
      <w:r w:rsidRPr="007F6592">
        <w:rPr>
          <w:rFonts w:asciiTheme="minorHAnsi" w:hAnsiTheme="minorHAnsi" w:cstheme="minorHAnsi"/>
          <w:sz w:val="22"/>
          <w:szCs w:val="22"/>
        </w:rPr>
        <w:t xml:space="preserve">2025). Novel approaches to exploring nutritional potential and applications of residual biomass after essential oil extraction: case study of </w:t>
      </w:r>
      <w:proofErr w:type="spellStart"/>
      <w:r w:rsidRPr="007F6592">
        <w:rPr>
          <w:rFonts w:asciiTheme="minorHAnsi" w:hAnsiTheme="minorHAnsi" w:cstheme="minorHAnsi"/>
          <w:sz w:val="22"/>
          <w:szCs w:val="22"/>
        </w:rPr>
        <w:t>Ammodaucus</w:t>
      </w:r>
      <w:proofErr w:type="spellEnd"/>
      <w:r w:rsidRPr="007F65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F6592">
        <w:rPr>
          <w:rFonts w:asciiTheme="minorHAnsi" w:hAnsiTheme="minorHAnsi" w:cstheme="minorHAnsi"/>
          <w:sz w:val="22"/>
          <w:szCs w:val="22"/>
        </w:rPr>
        <w:t>leucotrichus</w:t>
      </w:r>
      <w:proofErr w:type="spellEnd"/>
      <w:r w:rsidRPr="007F6592">
        <w:rPr>
          <w:rFonts w:asciiTheme="minorHAnsi" w:hAnsiTheme="minorHAnsi" w:cstheme="minorHAnsi"/>
          <w:sz w:val="22"/>
          <w:szCs w:val="22"/>
        </w:rPr>
        <w:t>. Biomass Conversion and Biorefinery</w:t>
      </w:r>
      <w:r w:rsidRPr="00067DE3">
        <w:rPr>
          <w:rFonts w:asciiTheme="minorHAnsi" w:hAnsiTheme="minorHAnsi" w:cstheme="minorHAnsi"/>
          <w:sz w:val="22"/>
          <w:szCs w:val="22"/>
        </w:rPr>
        <w:t>, 1-11.</w:t>
      </w:r>
      <w:r w:rsidR="0089421F" w:rsidRPr="00067DE3">
        <w:rPr>
          <w:rFonts w:asciiTheme="minorHAnsi" w:hAnsiTheme="minorHAnsi" w:cstheme="minorHAnsi"/>
          <w:sz w:val="22"/>
          <w:szCs w:val="22"/>
        </w:rPr>
        <w:t xml:space="preserve"> </w:t>
      </w:r>
      <w:hyperlink r:id="rId14" w:history="1">
        <w:r w:rsidR="0089421F" w:rsidRPr="004B13E7">
          <w:rPr>
            <w:rStyle w:val="Hyperlink"/>
            <w:rFonts w:asciiTheme="minorHAnsi" w:hAnsiTheme="minorHAnsi" w:cstheme="minorHAnsi"/>
            <w:sz w:val="22"/>
            <w:szCs w:val="22"/>
          </w:rPr>
          <w:t>https://doi.org/10.1007/s13399-025-06753-9</w:t>
        </w:r>
      </w:hyperlink>
    </w:p>
    <w:p w14:paraId="45DD3E42" w14:textId="08A1F12B" w:rsidR="004503E6" w:rsidRPr="00FB369D" w:rsidRDefault="00123F88" w:rsidP="004503E6">
      <w:pPr>
        <w:ind w:left="450" w:hanging="450"/>
        <w:rPr>
          <w:rFonts w:asciiTheme="minorHAnsi" w:hAnsiTheme="minorHAnsi" w:cstheme="minorHAnsi"/>
          <w:sz w:val="22"/>
          <w:szCs w:val="22"/>
        </w:rPr>
      </w:pPr>
      <w:r w:rsidRPr="002B3A3F">
        <w:rPr>
          <w:rFonts w:asciiTheme="minorHAnsi" w:eastAsia="Times" w:hAnsiTheme="minorHAnsi" w:cstheme="minorHAnsi"/>
          <w:sz w:val="22"/>
          <w:szCs w:val="22"/>
        </w:rPr>
        <w:t xml:space="preserve">Ono-Raphel, J.G., </w:t>
      </w:r>
      <w:r w:rsidR="003A0C80" w:rsidRPr="002B3A3F">
        <w:rPr>
          <w:rFonts w:asciiTheme="minorHAnsi" w:eastAsia="Times" w:hAnsiTheme="minorHAnsi" w:cstheme="minorHAnsi"/>
          <w:sz w:val="22"/>
          <w:szCs w:val="22"/>
        </w:rPr>
        <w:t xml:space="preserve">L. </w:t>
      </w:r>
      <w:r w:rsidRPr="002B3A3F">
        <w:rPr>
          <w:rFonts w:asciiTheme="minorHAnsi" w:eastAsia="Times" w:hAnsiTheme="minorHAnsi" w:cstheme="minorHAnsi"/>
          <w:sz w:val="22"/>
          <w:szCs w:val="22"/>
        </w:rPr>
        <w:t xml:space="preserve">du Preez, </w:t>
      </w:r>
      <w:r w:rsidR="003A0C80" w:rsidRPr="002B3A3F">
        <w:rPr>
          <w:rFonts w:asciiTheme="minorHAnsi" w:eastAsia="Times" w:hAnsiTheme="minorHAnsi" w:cstheme="minorHAnsi"/>
          <w:sz w:val="22"/>
          <w:szCs w:val="22"/>
        </w:rPr>
        <w:t xml:space="preserve">A. </w:t>
      </w:r>
      <w:r w:rsidRPr="002B3A3F">
        <w:rPr>
          <w:rFonts w:asciiTheme="minorHAnsi" w:eastAsia="Times" w:hAnsiTheme="minorHAnsi" w:cstheme="minorHAnsi"/>
          <w:sz w:val="22"/>
          <w:szCs w:val="22"/>
        </w:rPr>
        <w:t xml:space="preserve">Cherry, </w:t>
      </w:r>
      <w:r w:rsidRPr="002B3A3F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and </w:t>
      </w:r>
      <w:r w:rsidR="003A0C80" w:rsidRPr="002B3A3F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M. </w:t>
      </w:r>
      <w:proofErr w:type="gramStart"/>
      <w:r w:rsidRPr="002B3A3F">
        <w:rPr>
          <w:rFonts w:asciiTheme="minorHAnsi" w:eastAsia="Times" w:hAnsiTheme="minorHAnsi" w:cstheme="minorHAnsi"/>
          <w:b/>
          <w:bCs/>
          <w:sz w:val="22"/>
          <w:szCs w:val="22"/>
        </w:rPr>
        <w:t>Jacobson</w:t>
      </w:r>
      <w:r w:rsidRPr="002B3A3F">
        <w:rPr>
          <w:rFonts w:asciiTheme="minorHAnsi" w:eastAsia="Times" w:hAnsiTheme="minorHAnsi" w:cstheme="minorHAnsi"/>
          <w:sz w:val="22"/>
          <w:szCs w:val="22"/>
        </w:rPr>
        <w:t xml:space="preserve"> </w:t>
      </w:r>
      <w:r w:rsidR="00E11204">
        <w:rPr>
          <w:rFonts w:asciiTheme="minorHAnsi" w:eastAsia="Times" w:hAnsiTheme="minorHAnsi" w:cstheme="minorHAnsi"/>
          <w:sz w:val="22"/>
          <w:szCs w:val="22"/>
        </w:rPr>
        <w:t>.</w:t>
      </w:r>
      <w:proofErr w:type="gramEnd"/>
      <w:r w:rsidR="00E11204">
        <w:rPr>
          <w:rFonts w:asciiTheme="minorHAnsi" w:eastAsia="Times" w:hAnsiTheme="minorHAnsi" w:cstheme="minorHAnsi"/>
          <w:sz w:val="22"/>
          <w:szCs w:val="22"/>
        </w:rPr>
        <w:t xml:space="preserve"> </w:t>
      </w:r>
      <w:r w:rsidRPr="002B3A3F">
        <w:rPr>
          <w:rFonts w:asciiTheme="minorHAnsi" w:eastAsia="Times" w:hAnsiTheme="minorHAnsi" w:cstheme="minorHAnsi"/>
          <w:sz w:val="22"/>
          <w:szCs w:val="22"/>
        </w:rPr>
        <w:t>2025</w:t>
      </w:r>
      <w:r w:rsidR="00E11204">
        <w:rPr>
          <w:rFonts w:asciiTheme="minorHAnsi" w:eastAsia="Times" w:hAnsiTheme="minorHAnsi" w:cstheme="minorHAnsi"/>
          <w:sz w:val="22"/>
          <w:szCs w:val="22"/>
        </w:rPr>
        <w:t>.</w:t>
      </w:r>
      <w:r w:rsidRPr="002B3A3F">
        <w:rPr>
          <w:rFonts w:asciiTheme="minorHAnsi" w:eastAsia="Times" w:hAnsiTheme="minorHAnsi" w:cstheme="minorHAnsi"/>
          <w:sz w:val="22"/>
          <w:szCs w:val="22"/>
        </w:rPr>
        <w:t xml:space="preserve"> Improving Smallholder Maize Production in KwaZulu</w:t>
      </w:r>
      <w:r w:rsidRPr="00123F88">
        <w:rPr>
          <w:rFonts w:asciiTheme="minorHAnsi" w:eastAsia="Times" w:hAnsiTheme="minorHAnsi" w:cstheme="minorHAnsi"/>
          <w:sz w:val="22"/>
          <w:szCs w:val="22"/>
        </w:rPr>
        <w:t xml:space="preserve">-Natal, South Africa. Food Energy </w:t>
      </w:r>
      <w:proofErr w:type="spellStart"/>
      <w:r w:rsidRPr="00123F88">
        <w:rPr>
          <w:rFonts w:asciiTheme="minorHAnsi" w:eastAsia="Times" w:hAnsiTheme="minorHAnsi" w:cstheme="minorHAnsi"/>
          <w:sz w:val="22"/>
          <w:szCs w:val="22"/>
        </w:rPr>
        <w:t>Secur</w:t>
      </w:r>
      <w:proofErr w:type="spellEnd"/>
      <w:r w:rsidRPr="00123F88">
        <w:rPr>
          <w:rFonts w:asciiTheme="minorHAnsi" w:eastAsia="Times" w:hAnsiTheme="minorHAnsi" w:cstheme="minorHAnsi"/>
          <w:sz w:val="22"/>
          <w:szCs w:val="22"/>
        </w:rPr>
        <w:t>, 14:</w:t>
      </w:r>
      <w:r w:rsidRPr="00FB369D">
        <w:rPr>
          <w:rFonts w:asciiTheme="minorHAnsi" w:eastAsia="Times" w:hAnsiTheme="minorHAnsi" w:cstheme="minorHAnsi"/>
          <w:sz w:val="22"/>
          <w:szCs w:val="22"/>
        </w:rPr>
        <w:t>70053.</w:t>
      </w:r>
      <w:r w:rsidR="00E11204">
        <w:rPr>
          <w:rFonts w:asciiTheme="minorHAnsi" w:eastAsia="Times" w:hAnsiTheme="minorHAnsi" w:cstheme="minorHAnsi"/>
          <w:sz w:val="22"/>
          <w:szCs w:val="22"/>
        </w:rPr>
        <w:t xml:space="preserve"> </w:t>
      </w:r>
      <w:r w:rsidRPr="00FB369D">
        <w:rPr>
          <w:rFonts w:asciiTheme="minorHAnsi" w:eastAsia="Times" w:hAnsiTheme="minorHAnsi" w:cstheme="minorHAnsi"/>
          <w:sz w:val="22"/>
          <w:szCs w:val="22"/>
        </w:rPr>
        <w:t> </w:t>
      </w:r>
      <w:hyperlink r:id="rId15" w:history="1">
        <w:r w:rsidRPr="00FB369D">
          <w:rPr>
            <w:rStyle w:val="Hyperlink"/>
            <w:rFonts w:asciiTheme="minorHAnsi" w:eastAsia="Times" w:hAnsiTheme="minorHAnsi" w:cstheme="minorHAnsi"/>
            <w:sz w:val="22"/>
            <w:szCs w:val="22"/>
          </w:rPr>
          <w:t>https://doi.org/10.1002/fes3.70053</w:t>
        </w:r>
      </w:hyperlink>
    </w:p>
    <w:p w14:paraId="494B71B7" w14:textId="10930F68" w:rsidR="00FB369D" w:rsidRDefault="00FB369D" w:rsidP="00FB369D">
      <w:pPr>
        <w:ind w:left="450" w:hanging="450"/>
        <w:rPr>
          <w:rFonts w:asciiTheme="minorHAnsi" w:hAnsiTheme="minorHAnsi" w:cstheme="minorHAnsi"/>
          <w:sz w:val="22"/>
          <w:szCs w:val="22"/>
        </w:rPr>
      </w:pPr>
      <w:proofErr w:type="spellStart"/>
      <w:r w:rsidRPr="00FB369D">
        <w:rPr>
          <w:rFonts w:asciiTheme="minorHAnsi" w:hAnsiTheme="minorHAnsi" w:cstheme="minorHAnsi"/>
          <w:sz w:val="22"/>
          <w:szCs w:val="22"/>
        </w:rPr>
        <w:t>Djenontin</w:t>
      </w:r>
      <w:proofErr w:type="spellEnd"/>
      <w:r w:rsidRPr="00FB369D">
        <w:rPr>
          <w:rFonts w:asciiTheme="minorHAnsi" w:hAnsiTheme="minorHAnsi" w:cstheme="minorHAnsi"/>
          <w:sz w:val="22"/>
          <w:szCs w:val="22"/>
        </w:rPr>
        <w:t xml:space="preserve">, I, </w:t>
      </w:r>
      <w:proofErr w:type="spellStart"/>
      <w:proofErr w:type="gramStart"/>
      <w:r w:rsidRPr="00FB369D">
        <w:rPr>
          <w:rFonts w:asciiTheme="minorHAnsi" w:hAnsiTheme="minorHAnsi" w:cstheme="minorHAnsi"/>
          <w:sz w:val="22"/>
          <w:szCs w:val="22"/>
        </w:rPr>
        <w:t>B.Daher</w:t>
      </w:r>
      <w:proofErr w:type="spellEnd"/>
      <w:proofErr w:type="gramEnd"/>
      <w:r w:rsidRPr="00FB369D">
        <w:rPr>
          <w:rFonts w:asciiTheme="minorHAnsi" w:hAnsiTheme="minorHAnsi" w:cstheme="minorHAnsi"/>
          <w:sz w:val="22"/>
          <w:szCs w:val="22"/>
        </w:rPr>
        <w:t xml:space="preserve">, J. Johnson, K. Adule, B. </w:t>
      </w:r>
      <w:proofErr w:type="spellStart"/>
      <w:r w:rsidRPr="00FB369D">
        <w:rPr>
          <w:rFonts w:asciiTheme="minorHAnsi" w:hAnsiTheme="minorHAnsi" w:cstheme="minorHAnsi"/>
          <w:sz w:val="22"/>
          <w:szCs w:val="22"/>
        </w:rPr>
        <w:t>Hishe</w:t>
      </w:r>
      <w:proofErr w:type="spellEnd"/>
      <w:r w:rsidRPr="00FB369D">
        <w:rPr>
          <w:rFonts w:asciiTheme="minorHAnsi" w:hAnsiTheme="minorHAnsi" w:cstheme="minorHAnsi"/>
          <w:sz w:val="22"/>
          <w:szCs w:val="22"/>
        </w:rPr>
        <w:t xml:space="preserve">, P. </w:t>
      </w:r>
      <w:proofErr w:type="spellStart"/>
      <w:r w:rsidRPr="00FB369D">
        <w:rPr>
          <w:rFonts w:asciiTheme="minorHAnsi" w:hAnsiTheme="minorHAnsi" w:cstheme="minorHAnsi"/>
          <w:sz w:val="22"/>
          <w:szCs w:val="22"/>
        </w:rPr>
        <w:t>Kekirunga</w:t>
      </w:r>
      <w:proofErr w:type="spellEnd"/>
      <w:r w:rsidRPr="00FB369D">
        <w:rPr>
          <w:rFonts w:asciiTheme="minorHAnsi" w:hAnsiTheme="minorHAnsi" w:cstheme="minorHAnsi"/>
          <w:sz w:val="22"/>
          <w:szCs w:val="22"/>
        </w:rPr>
        <w:t xml:space="preserve">, V. King, E. Mullaney, P.  </w:t>
      </w:r>
      <w:proofErr w:type="spellStart"/>
      <w:r w:rsidRPr="00FB369D">
        <w:rPr>
          <w:rFonts w:asciiTheme="minorHAnsi" w:hAnsiTheme="minorHAnsi" w:cstheme="minorHAnsi"/>
          <w:sz w:val="22"/>
          <w:szCs w:val="22"/>
        </w:rPr>
        <w:t>Nimushaba</w:t>
      </w:r>
      <w:proofErr w:type="spellEnd"/>
      <w:r w:rsidRPr="00FB369D">
        <w:rPr>
          <w:rFonts w:asciiTheme="minorHAnsi" w:hAnsiTheme="minorHAnsi" w:cstheme="minorHAnsi"/>
          <w:sz w:val="22"/>
          <w:szCs w:val="22"/>
        </w:rPr>
        <w:t xml:space="preserve">, </w:t>
      </w:r>
      <w:r w:rsidRPr="00EB410F">
        <w:rPr>
          <w:rFonts w:asciiTheme="minorHAnsi" w:hAnsiTheme="minorHAnsi" w:cstheme="minorHAnsi"/>
          <w:b/>
          <w:bCs/>
          <w:sz w:val="22"/>
          <w:szCs w:val="22"/>
        </w:rPr>
        <w:t>M. Jacobson</w:t>
      </w:r>
      <w:r w:rsidRPr="00FB369D">
        <w:rPr>
          <w:rFonts w:asciiTheme="minorHAnsi" w:hAnsiTheme="minorHAnsi" w:cstheme="minorHAnsi"/>
          <w:sz w:val="22"/>
          <w:szCs w:val="22"/>
        </w:rPr>
        <w:t xml:space="preserve">, A. Huber-Lee, E. Kayendeke, A. Konak, V. Morrone, E. Obonyo, L. Sanya, </w:t>
      </w:r>
      <w:proofErr w:type="spellStart"/>
      <w:proofErr w:type="gramStart"/>
      <w:r w:rsidRPr="00FB369D">
        <w:rPr>
          <w:rFonts w:asciiTheme="minorHAnsi" w:hAnsiTheme="minorHAnsi" w:cstheme="minorHAnsi"/>
          <w:sz w:val="22"/>
          <w:szCs w:val="22"/>
        </w:rPr>
        <w:t>L.Schmitt</w:t>
      </w:r>
      <w:proofErr w:type="spellEnd"/>
      <w:proofErr w:type="gramEnd"/>
      <w:r w:rsidRPr="00FB369D">
        <w:rPr>
          <w:rFonts w:asciiTheme="minorHAnsi" w:hAnsiTheme="minorHAnsi" w:cstheme="minorHAnsi"/>
          <w:sz w:val="22"/>
          <w:szCs w:val="22"/>
        </w:rPr>
        <w:t xml:space="preserve"> Olabisi, S. Ulloa Jiménez, C. Scott. 2025. Coproducing water-energy-food Nexus actionable knowledge: Lessons from a multi-actor collaborative learning </w:t>
      </w:r>
      <w:r w:rsidR="005F06BD">
        <w:rPr>
          <w:rFonts w:asciiTheme="minorHAnsi" w:hAnsiTheme="minorHAnsi" w:cstheme="minorHAnsi"/>
          <w:sz w:val="22"/>
          <w:szCs w:val="22"/>
        </w:rPr>
        <w:t>school In Uganda.</w:t>
      </w:r>
      <w:r w:rsidRPr="00FB369D">
        <w:rPr>
          <w:rFonts w:asciiTheme="minorHAnsi" w:hAnsiTheme="minorHAnsi" w:cstheme="minorHAnsi"/>
          <w:sz w:val="22"/>
          <w:szCs w:val="22"/>
        </w:rPr>
        <w:t xml:space="preserve"> Environmental Science &amp; Policy,</w:t>
      </w:r>
      <w:r w:rsidR="005F06BD">
        <w:rPr>
          <w:rFonts w:asciiTheme="minorHAnsi" w:hAnsiTheme="minorHAnsi" w:cstheme="minorHAnsi"/>
          <w:sz w:val="22"/>
          <w:szCs w:val="22"/>
        </w:rPr>
        <w:t xml:space="preserve"> </w:t>
      </w:r>
      <w:hyperlink r:id="rId16" w:history="1">
        <w:r w:rsidR="005F06BD" w:rsidRPr="00591162">
          <w:rPr>
            <w:rStyle w:val="Hyperlink"/>
            <w:rFonts w:asciiTheme="minorHAnsi" w:hAnsiTheme="minorHAnsi" w:cstheme="minorHAnsi"/>
            <w:sz w:val="22"/>
            <w:szCs w:val="22"/>
          </w:rPr>
          <w:t>https://doi.org/10.1016/j.envsci.2025.104028</w:t>
        </w:r>
      </w:hyperlink>
    </w:p>
    <w:p w14:paraId="5CFD92CD" w14:textId="4B41617B" w:rsidR="00AA7C0E" w:rsidRDefault="008173CB" w:rsidP="00AA7C0E">
      <w:pPr>
        <w:rPr>
          <w:rFonts w:asciiTheme="minorHAnsi" w:eastAsia="Times" w:hAnsiTheme="minorHAnsi" w:cstheme="minorHAnsi"/>
          <w:sz w:val="22"/>
          <w:szCs w:val="22"/>
        </w:rPr>
      </w:pPr>
      <w:r w:rsidRPr="000E1632">
        <w:rPr>
          <w:rFonts w:asciiTheme="minorHAnsi" w:eastAsia="Times" w:hAnsiTheme="minorHAnsi" w:cstheme="minorHAnsi"/>
          <w:sz w:val="22"/>
          <w:szCs w:val="22"/>
        </w:rPr>
        <w:t xml:space="preserve">Sarmah, T., N. Ozkan, A. Konak, E. Shrimpton, K. Sass, M. Macedo, E. </w:t>
      </w:r>
      <w:proofErr w:type="spellStart"/>
      <w:r w:rsidRPr="000E1632">
        <w:rPr>
          <w:rFonts w:asciiTheme="minorHAnsi" w:eastAsia="Times" w:hAnsiTheme="minorHAnsi" w:cstheme="minorHAnsi"/>
          <w:sz w:val="22"/>
          <w:szCs w:val="22"/>
        </w:rPr>
        <w:t>Mendiondo</w:t>
      </w:r>
      <w:proofErr w:type="spellEnd"/>
      <w:r w:rsidRPr="000E1632">
        <w:rPr>
          <w:rFonts w:asciiTheme="minorHAnsi" w:eastAsia="Times" w:hAnsiTheme="minorHAnsi" w:cstheme="minorHAnsi"/>
          <w:sz w:val="22"/>
          <w:szCs w:val="22"/>
        </w:rPr>
        <w:t>, A. Nardocci, D. Huo,</w:t>
      </w:r>
    </w:p>
    <w:p w14:paraId="05DBDB57" w14:textId="0607315E" w:rsidR="004503E6" w:rsidRDefault="008173CB" w:rsidP="00BA0D3A">
      <w:pPr>
        <w:ind w:left="540" w:hanging="90"/>
      </w:pPr>
      <w:r w:rsidRPr="000E1632">
        <w:rPr>
          <w:rFonts w:asciiTheme="minorHAnsi" w:eastAsia="Times" w:hAnsiTheme="minorHAnsi" w:cstheme="minorHAnsi"/>
          <w:b/>
          <w:bCs/>
          <w:sz w:val="22"/>
          <w:szCs w:val="22"/>
        </w:rPr>
        <w:t>M. Jacobson</w:t>
      </w:r>
      <w:r w:rsidRPr="000E1632">
        <w:rPr>
          <w:rFonts w:asciiTheme="minorHAnsi" w:eastAsia="Times" w:hAnsiTheme="minorHAnsi" w:cstheme="minorHAnsi"/>
          <w:sz w:val="22"/>
          <w:szCs w:val="22"/>
        </w:rPr>
        <w:t>, (2024). Usability of Agricultural Drought Vulnerability and Resilience Indicators in Planning Strategies for Small Farms: A Principal Component Approach.</w:t>
      </w:r>
      <w:r w:rsidR="00ED54C4" w:rsidRPr="000E1632">
        <w:rPr>
          <w:rFonts w:asciiTheme="minorHAnsi" w:eastAsia="Times" w:hAnsiTheme="minorHAnsi" w:cstheme="minorHAnsi"/>
          <w:sz w:val="22"/>
          <w:szCs w:val="22"/>
        </w:rPr>
        <w:t xml:space="preserve"> </w:t>
      </w:r>
      <w:r w:rsidR="000E1632" w:rsidRPr="000E1632">
        <w:rPr>
          <w:rFonts w:asciiTheme="minorHAnsi" w:eastAsia="Times" w:hAnsiTheme="minorHAnsi" w:cstheme="minorHAnsi"/>
          <w:sz w:val="22"/>
          <w:szCs w:val="22"/>
        </w:rPr>
        <w:t xml:space="preserve"> Climate Service</w:t>
      </w:r>
      <w:r w:rsidR="00AA7C0E">
        <w:rPr>
          <w:rFonts w:asciiTheme="minorHAnsi" w:eastAsia="Times" w:hAnsiTheme="minorHAnsi" w:cstheme="minorHAnsi"/>
          <w:sz w:val="22"/>
          <w:szCs w:val="22"/>
        </w:rPr>
        <w:t>.</w:t>
      </w:r>
      <w:r w:rsidR="000E1632" w:rsidRPr="000E1632">
        <w:rPr>
          <w:rFonts w:asciiTheme="minorHAnsi" w:eastAsia="Times" w:hAnsiTheme="minorHAnsi" w:cstheme="minorHAnsi"/>
          <w:sz w:val="22"/>
          <w:szCs w:val="22"/>
        </w:rPr>
        <w:t xml:space="preserve">, </w:t>
      </w:r>
      <w:r w:rsidR="00ED54C4" w:rsidRPr="000E1632">
        <w:rPr>
          <w:rFonts w:asciiTheme="minorHAnsi" w:eastAsia="Times" w:hAnsiTheme="minorHAnsi" w:cstheme="minorHAnsi"/>
          <w:sz w:val="22"/>
          <w:szCs w:val="22"/>
        </w:rPr>
        <w:t>https://doi.org/10.1016/j.cliser.2025.100569</w:t>
      </w:r>
    </w:p>
    <w:p w14:paraId="77AB47F0" w14:textId="0C0CFDC2" w:rsidR="0065686C" w:rsidRPr="009266B0" w:rsidRDefault="001423A4" w:rsidP="004503E6">
      <w:pPr>
        <w:ind w:left="450" w:hanging="450"/>
        <w:rPr>
          <w:rFonts w:asciiTheme="minorHAnsi" w:eastAsia="Times" w:hAnsiTheme="minorHAnsi" w:cstheme="minorHAnsi"/>
          <w:sz w:val="22"/>
          <w:szCs w:val="22"/>
          <w:lang w:val="es-ES"/>
        </w:rPr>
      </w:pPr>
      <w:r>
        <w:rPr>
          <w:rFonts w:asciiTheme="minorHAnsi" w:eastAsia="Times" w:hAnsiTheme="minorHAnsi" w:cstheme="minorHAnsi"/>
          <w:sz w:val="22"/>
          <w:szCs w:val="22"/>
        </w:rPr>
        <w:t xml:space="preserve">S. </w:t>
      </w:r>
      <w:r w:rsidR="0065686C" w:rsidRPr="0065686C">
        <w:rPr>
          <w:rFonts w:asciiTheme="minorHAnsi" w:eastAsia="Times" w:hAnsiTheme="minorHAnsi" w:cstheme="minorHAnsi"/>
          <w:sz w:val="22"/>
          <w:szCs w:val="22"/>
        </w:rPr>
        <w:t xml:space="preserve">Cissé, B., B. El Amine, S. Anuga, M. </w:t>
      </w:r>
      <w:proofErr w:type="spellStart"/>
      <w:r w:rsidR="0065686C" w:rsidRPr="0065686C">
        <w:rPr>
          <w:rFonts w:asciiTheme="minorHAnsi" w:eastAsia="Times" w:hAnsiTheme="minorHAnsi" w:cstheme="minorHAnsi"/>
          <w:sz w:val="22"/>
          <w:szCs w:val="22"/>
        </w:rPr>
        <w:t>Metougui</w:t>
      </w:r>
      <w:proofErr w:type="spellEnd"/>
      <w:r w:rsidR="0065686C" w:rsidRPr="0065686C">
        <w:rPr>
          <w:rFonts w:asciiTheme="minorHAnsi" w:eastAsia="Times" w:hAnsiTheme="minorHAnsi" w:cstheme="minorHAnsi"/>
          <w:sz w:val="22"/>
          <w:szCs w:val="22"/>
        </w:rPr>
        <w:t xml:space="preserve">, B. Gerard, M. Jacobson, and N. Chirinda, 2024. A 4R Framework for Climate Finance: A Pathway for Effective Climate Finance Allocation, Growing Africa 3(2):20-24. </w:t>
      </w:r>
      <w:hyperlink r:id="rId17" w:history="1">
        <w:r w:rsidR="0065686C" w:rsidRPr="009266B0">
          <w:rPr>
            <w:rStyle w:val="Hyperlink"/>
            <w:rFonts w:asciiTheme="minorHAnsi" w:eastAsia="Times" w:hAnsiTheme="minorHAnsi" w:cstheme="minorHAnsi"/>
            <w:sz w:val="22"/>
            <w:szCs w:val="22"/>
            <w:lang w:val="es-ES"/>
          </w:rPr>
          <w:t>https://doi.org/10.55693/ga32.JMLR2841</w:t>
        </w:r>
      </w:hyperlink>
    </w:p>
    <w:p w14:paraId="04C5A5A7" w14:textId="2E3B7EB9" w:rsidR="00324864" w:rsidRDefault="00324864" w:rsidP="000479F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9266B0">
        <w:rPr>
          <w:rFonts w:asciiTheme="minorHAnsi" w:eastAsia="Times" w:hAnsiTheme="minorHAnsi" w:cstheme="minorHAnsi"/>
          <w:sz w:val="22"/>
          <w:szCs w:val="22"/>
          <w:lang w:val="es-ES"/>
        </w:rPr>
        <w:t xml:space="preserve">Johnson, J. W., </w:t>
      </w:r>
      <w:r w:rsidR="00E21807" w:rsidRPr="009266B0">
        <w:rPr>
          <w:rFonts w:asciiTheme="minorHAnsi" w:eastAsia="Times" w:hAnsiTheme="minorHAnsi" w:cstheme="minorHAnsi"/>
          <w:b/>
          <w:bCs/>
          <w:sz w:val="22"/>
          <w:szCs w:val="22"/>
          <w:lang w:val="es-ES"/>
        </w:rPr>
        <w:t xml:space="preserve">M. </w:t>
      </w:r>
      <w:r w:rsidRPr="009266B0">
        <w:rPr>
          <w:rFonts w:asciiTheme="minorHAnsi" w:eastAsia="Times" w:hAnsiTheme="minorHAnsi" w:cstheme="minorHAnsi"/>
          <w:b/>
          <w:bCs/>
          <w:sz w:val="22"/>
          <w:szCs w:val="22"/>
          <w:lang w:val="es-ES"/>
        </w:rPr>
        <w:t>Jacobson</w:t>
      </w:r>
      <w:r w:rsidRPr="009266B0">
        <w:rPr>
          <w:rFonts w:asciiTheme="minorHAnsi" w:eastAsia="Times" w:hAnsiTheme="minorHAnsi" w:cstheme="minorHAnsi"/>
          <w:sz w:val="22"/>
          <w:szCs w:val="22"/>
          <w:lang w:val="es-ES"/>
        </w:rPr>
        <w:t xml:space="preserve">, </w:t>
      </w:r>
      <w:r w:rsidR="00E21807" w:rsidRPr="009266B0">
        <w:rPr>
          <w:rFonts w:asciiTheme="minorHAnsi" w:eastAsia="Times" w:hAnsiTheme="minorHAnsi" w:cstheme="minorHAnsi"/>
          <w:sz w:val="22"/>
          <w:szCs w:val="22"/>
          <w:lang w:val="es-ES"/>
        </w:rPr>
        <w:t xml:space="preserve">S. </w:t>
      </w:r>
      <w:r w:rsidRPr="009266B0">
        <w:rPr>
          <w:rFonts w:asciiTheme="minorHAnsi" w:eastAsia="Times" w:hAnsiTheme="minorHAnsi" w:cstheme="minorHAnsi"/>
          <w:sz w:val="22"/>
          <w:szCs w:val="22"/>
          <w:lang w:val="es-ES"/>
        </w:rPr>
        <w:t xml:space="preserve">Cole, </w:t>
      </w:r>
      <w:r w:rsidR="00816FF1" w:rsidRPr="009266B0">
        <w:rPr>
          <w:rFonts w:asciiTheme="minorHAnsi" w:eastAsia="Times" w:hAnsiTheme="minorHAnsi" w:cstheme="minorHAnsi"/>
          <w:sz w:val="22"/>
          <w:szCs w:val="22"/>
          <w:lang w:val="es-ES"/>
        </w:rPr>
        <w:t xml:space="preserve">A. </w:t>
      </w:r>
      <w:r w:rsidRPr="009266B0">
        <w:rPr>
          <w:rFonts w:asciiTheme="minorHAnsi" w:eastAsia="Times" w:hAnsiTheme="minorHAnsi" w:cstheme="minorHAnsi"/>
          <w:sz w:val="22"/>
          <w:szCs w:val="22"/>
          <w:lang w:val="es-ES"/>
        </w:rPr>
        <w:t>Kaminski,</w:t>
      </w:r>
      <w:r w:rsidR="00816FF1" w:rsidRPr="009266B0">
        <w:rPr>
          <w:rFonts w:asciiTheme="minorHAnsi" w:eastAsia="Times" w:hAnsiTheme="minorHAnsi" w:cstheme="minorHAnsi"/>
          <w:sz w:val="22"/>
          <w:szCs w:val="22"/>
          <w:lang w:val="es-ES"/>
        </w:rPr>
        <w:t xml:space="preserve"> H. </w:t>
      </w:r>
      <w:r w:rsidRPr="009266B0">
        <w:rPr>
          <w:rFonts w:asciiTheme="minorHAnsi" w:eastAsia="Times" w:hAnsiTheme="minorHAnsi" w:cstheme="minorHAnsi"/>
          <w:sz w:val="22"/>
          <w:szCs w:val="22"/>
          <w:lang w:val="es-ES"/>
        </w:rPr>
        <w:t xml:space="preserve">Karsten, </w:t>
      </w:r>
      <w:r w:rsidR="00E21807" w:rsidRPr="009266B0">
        <w:rPr>
          <w:rFonts w:asciiTheme="minorHAnsi" w:eastAsia="Times" w:hAnsiTheme="minorHAnsi" w:cstheme="minorHAnsi"/>
          <w:sz w:val="22"/>
          <w:szCs w:val="22"/>
          <w:lang w:val="es-ES"/>
        </w:rPr>
        <w:t xml:space="preserve">M. </w:t>
      </w:r>
      <w:proofErr w:type="spellStart"/>
      <w:r w:rsidRPr="009266B0">
        <w:rPr>
          <w:rFonts w:asciiTheme="minorHAnsi" w:eastAsia="Times" w:hAnsiTheme="minorHAnsi" w:cstheme="minorHAnsi"/>
          <w:sz w:val="22"/>
          <w:szCs w:val="22"/>
          <w:lang w:val="es-ES"/>
        </w:rPr>
        <w:t>Syapwaya</w:t>
      </w:r>
      <w:proofErr w:type="spellEnd"/>
      <w:r w:rsidRPr="009266B0">
        <w:rPr>
          <w:rFonts w:asciiTheme="minorHAnsi" w:eastAsia="Times" w:hAnsiTheme="minorHAnsi" w:cstheme="minorHAnsi"/>
          <w:sz w:val="22"/>
          <w:szCs w:val="22"/>
          <w:lang w:val="es-ES"/>
        </w:rPr>
        <w:t xml:space="preserve">, </w:t>
      </w:r>
      <w:r w:rsidR="00E21807" w:rsidRPr="009266B0">
        <w:rPr>
          <w:rFonts w:asciiTheme="minorHAnsi" w:eastAsia="Times" w:hAnsiTheme="minorHAnsi" w:cstheme="minorHAnsi"/>
          <w:sz w:val="22"/>
          <w:szCs w:val="22"/>
          <w:lang w:val="es-ES"/>
        </w:rPr>
        <w:t xml:space="preserve">M. </w:t>
      </w:r>
      <w:proofErr w:type="spellStart"/>
      <w:r w:rsidR="00635262" w:rsidRPr="009266B0">
        <w:rPr>
          <w:rFonts w:asciiTheme="minorHAnsi" w:eastAsia="Times" w:hAnsiTheme="minorHAnsi" w:cstheme="minorHAnsi"/>
          <w:sz w:val="22"/>
          <w:szCs w:val="22"/>
          <w:lang w:val="es-ES"/>
        </w:rPr>
        <w:t>L</w:t>
      </w:r>
      <w:r w:rsidRPr="009266B0">
        <w:rPr>
          <w:rFonts w:asciiTheme="minorHAnsi" w:eastAsia="Times" w:hAnsiTheme="minorHAnsi" w:cstheme="minorHAnsi"/>
          <w:sz w:val="22"/>
          <w:szCs w:val="22"/>
          <w:lang w:val="es-ES"/>
        </w:rPr>
        <w:t>undeba</w:t>
      </w:r>
      <w:proofErr w:type="spellEnd"/>
      <w:r w:rsidR="00816FF1" w:rsidRPr="009266B0">
        <w:rPr>
          <w:rFonts w:asciiTheme="minorHAnsi" w:eastAsia="Times" w:hAnsiTheme="minorHAnsi" w:cstheme="minorHAnsi"/>
          <w:sz w:val="22"/>
          <w:szCs w:val="22"/>
          <w:lang w:val="es-ES"/>
        </w:rPr>
        <w:t xml:space="preserve">. </w:t>
      </w:r>
      <w:r w:rsidRPr="00324864">
        <w:rPr>
          <w:rFonts w:asciiTheme="minorHAnsi" w:eastAsia="Times" w:hAnsiTheme="minorHAnsi" w:cstheme="minorHAnsi"/>
          <w:sz w:val="22"/>
          <w:szCs w:val="22"/>
        </w:rPr>
        <w:t>2024. Strategies for feeding tilapia in smallholder aquaculture systems: a study of aquaculture feed access and availability in two districts of Northern Province, Zambia. Agroecology and Sustainable Food Systems, 1–29. https://doi.org/10.1080/21683565.2024.2421951</w:t>
      </w:r>
    </w:p>
    <w:p w14:paraId="590F3C34" w14:textId="2D70A800" w:rsidR="00F961BE" w:rsidRDefault="00B6536B" w:rsidP="000479F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B6536B">
        <w:rPr>
          <w:rFonts w:asciiTheme="minorHAnsi" w:eastAsia="Times" w:hAnsiTheme="minorHAnsi" w:cstheme="minorHAnsi"/>
          <w:sz w:val="22"/>
          <w:szCs w:val="22"/>
        </w:rPr>
        <w:t>Winstead, D.,</w:t>
      </w:r>
      <w:r w:rsidR="00D161D7">
        <w:rPr>
          <w:rFonts w:asciiTheme="minorHAnsi" w:eastAsia="Times" w:hAnsiTheme="minorHAnsi" w:cstheme="minorHAnsi"/>
          <w:sz w:val="22"/>
          <w:szCs w:val="22"/>
        </w:rPr>
        <w:t xml:space="preserve"> and</w:t>
      </w:r>
      <w:r w:rsidRPr="00B6536B">
        <w:rPr>
          <w:rFonts w:asciiTheme="minorHAnsi" w:eastAsia="Times" w:hAnsiTheme="minorHAnsi" w:cstheme="minorHAnsi"/>
          <w:sz w:val="22"/>
          <w:szCs w:val="22"/>
        </w:rPr>
        <w:t xml:space="preserve"> </w:t>
      </w:r>
      <w:r w:rsidR="00D161D7" w:rsidRPr="00D161D7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M. </w:t>
      </w:r>
      <w:r w:rsidRPr="00D161D7">
        <w:rPr>
          <w:rFonts w:asciiTheme="minorHAnsi" w:eastAsia="Times" w:hAnsiTheme="minorHAnsi" w:cstheme="minorHAnsi"/>
          <w:b/>
          <w:bCs/>
          <w:sz w:val="22"/>
          <w:szCs w:val="22"/>
        </w:rPr>
        <w:t>Jacobson</w:t>
      </w:r>
      <w:r w:rsidR="00D161D7">
        <w:rPr>
          <w:rFonts w:asciiTheme="minorHAnsi" w:eastAsia="Times" w:hAnsiTheme="minorHAnsi" w:cstheme="minorHAnsi"/>
          <w:sz w:val="22"/>
          <w:szCs w:val="22"/>
        </w:rPr>
        <w:t>, M</w:t>
      </w:r>
      <w:r w:rsidRPr="00B6536B">
        <w:rPr>
          <w:rFonts w:asciiTheme="minorHAnsi" w:eastAsia="Times" w:hAnsiTheme="minorHAnsi" w:cstheme="minorHAnsi"/>
          <w:sz w:val="22"/>
          <w:szCs w:val="22"/>
        </w:rPr>
        <w:t>. 2024. Storable, neglected, and underutilized species of Southern Africa for greater agricultural resilience. Plant-Environment Interactions, 5, e70004. https://doi.org/10.1002/pei3.7000425756265</w:t>
      </w:r>
    </w:p>
    <w:p w14:paraId="41984162" w14:textId="69AC393B" w:rsidR="007D73E8" w:rsidRPr="009244BF" w:rsidRDefault="00734B65" w:rsidP="000479F5">
      <w:pPr>
        <w:ind w:left="450" w:hanging="450"/>
        <w:rPr>
          <w:rFonts w:asciiTheme="minorHAnsi" w:eastAsia="Times" w:hAnsiTheme="minorHAnsi" w:cstheme="minorHAnsi"/>
          <w:sz w:val="22"/>
          <w:szCs w:val="22"/>
          <w:lang w:val="pt-BR"/>
        </w:rPr>
      </w:pPr>
      <w:proofErr w:type="spellStart"/>
      <w:r w:rsidRPr="00734B65">
        <w:rPr>
          <w:rFonts w:asciiTheme="minorHAnsi" w:eastAsia="Times" w:hAnsiTheme="minorHAnsi" w:cstheme="minorHAnsi"/>
          <w:sz w:val="22"/>
          <w:szCs w:val="22"/>
        </w:rPr>
        <w:t>Tebkew</w:t>
      </w:r>
      <w:proofErr w:type="spellEnd"/>
      <w:r w:rsidRPr="00734B65">
        <w:rPr>
          <w:rFonts w:asciiTheme="minorHAnsi" w:eastAsia="Times" w:hAnsiTheme="minorHAnsi" w:cstheme="minorHAnsi"/>
          <w:sz w:val="22"/>
          <w:szCs w:val="22"/>
        </w:rPr>
        <w:t xml:space="preserve">, M., Asfaw, Z., Worku, A. </w:t>
      </w:r>
      <w:r w:rsidR="007D73E8">
        <w:rPr>
          <w:rFonts w:asciiTheme="minorHAnsi" w:eastAsia="Times" w:hAnsiTheme="minorHAnsi" w:cstheme="minorHAnsi"/>
          <w:sz w:val="22"/>
          <w:szCs w:val="22"/>
        </w:rPr>
        <w:t xml:space="preserve">and </w:t>
      </w:r>
      <w:r w:rsidR="007D73E8" w:rsidRPr="00CB35A7">
        <w:rPr>
          <w:rFonts w:asciiTheme="minorHAnsi" w:eastAsia="Times" w:hAnsiTheme="minorHAnsi" w:cstheme="minorHAnsi"/>
          <w:b/>
          <w:bCs/>
          <w:sz w:val="22"/>
          <w:szCs w:val="22"/>
        </w:rPr>
        <w:t>M. Jacobson</w:t>
      </w:r>
      <w:r w:rsidR="007D73E8">
        <w:rPr>
          <w:rFonts w:asciiTheme="minorHAnsi" w:eastAsia="Times" w:hAnsiTheme="minorHAnsi" w:cstheme="minorHAnsi"/>
          <w:sz w:val="22"/>
          <w:szCs w:val="22"/>
        </w:rPr>
        <w:t>. 2024</w:t>
      </w:r>
      <w:r w:rsidR="00CB35A7">
        <w:rPr>
          <w:rFonts w:asciiTheme="minorHAnsi" w:eastAsia="Times" w:hAnsiTheme="minorHAnsi" w:cstheme="minorHAnsi"/>
          <w:sz w:val="22"/>
          <w:szCs w:val="22"/>
        </w:rPr>
        <w:t>.</w:t>
      </w:r>
      <w:r w:rsidR="007D73E8">
        <w:rPr>
          <w:rFonts w:asciiTheme="minorHAnsi" w:eastAsia="Times" w:hAnsiTheme="minorHAnsi" w:cstheme="minorHAnsi"/>
          <w:sz w:val="22"/>
          <w:szCs w:val="22"/>
        </w:rPr>
        <w:t xml:space="preserve"> </w:t>
      </w:r>
      <w:r w:rsidRPr="00734B65">
        <w:rPr>
          <w:rFonts w:asciiTheme="minorHAnsi" w:eastAsia="Times" w:hAnsiTheme="minorHAnsi" w:cstheme="minorHAnsi"/>
          <w:sz w:val="22"/>
          <w:szCs w:val="22"/>
        </w:rPr>
        <w:t xml:space="preserve">Contribution of agroforestry practices to income and poverty status of households in Northwestern Ethiopia. </w:t>
      </w:r>
      <w:proofErr w:type="spellStart"/>
      <w:r w:rsidRPr="009244BF">
        <w:rPr>
          <w:rFonts w:asciiTheme="minorHAnsi" w:eastAsia="Times" w:hAnsiTheme="minorHAnsi" w:cstheme="minorHAnsi"/>
          <w:sz w:val="22"/>
          <w:szCs w:val="22"/>
          <w:lang w:val="pt-BR"/>
        </w:rPr>
        <w:t>Discov</w:t>
      </w:r>
      <w:proofErr w:type="spellEnd"/>
      <w:r w:rsidRPr="009244BF">
        <w:rPr>
          <w:rFonts w:asciiTheme="minorHAnsi" w:eastAsia="Times" w:hAnsiTheme="minorHAnsi" w:cstheme="minorHAnsi"/>
          <w:sz w:val="22"/>
          <w:szCs w:val="22"/>
          <w:lang w:val="pt-BR"/>
        </w:rPr>
        <w:t xml:space="preserve"> </w:t>
      </w:r>
      <w:proofErr w:type="spellStart"/>
      <w:r w:rsidRPr="009244BF">
        <w:rPr>
          <w:rFonts w:asciiTheme="minorHAnsi" w:eastAsia="Times" w:hAnsiTheme="minorHAnsi" w:cstheme="minorHAnsi"/>
          <w:sz w:val="22"/>
          <w:szCs w:val="22"/>
          <w:lang w:val="pt-BR"/>
        </w:rPr>
        <w:t>Agric</w:t>
      </w:r>
      <w:proofErr w:type="spellEnd"/>
      <w:r w:rsidRPr="009244BF">
        <w:rPr>
          <w:rFonts w:asciiTheme="minorHAnsi" w:eastAsia="Times" w:hAnsiTheme="minorHAnsi" w:cstheme="minorHAnsi"/>
          <w:sz w:val="22"/>
          <w:szCs w:val="22"/>
          <w:lang w:val="pt-BR"/>
        </w:rPr>
        <w:t xml:space="preserve"> 2, 48</w:t>
      </w:r>
      <w:r w:rsidR="00CB35A7" w:rsidRPr="009244BF">
        <w:rPr>
          <w:rFonts w:asciiTheme="minorHAnsi" w:eastAsia="Times" w:hAnsiTheme="minorHAnsi" w:cstheme="minorHAnsi"/>
          <w:sz w:val="22"/>
          <w:szCs w:val="22"/>
          <w:lang w:val="pt-BR"/>
        </w:rPr>
        <w:t>.</w:t>
      </w:r>
      <w:r w:rsidRPr="009244BF">
        <w:rPr>
          <w:rFonts w:asciiTheme="minorHAnsi" w:eastAsia="Times" w:hAnsiTheme="minorHAnsi" w:cstheme="minorHAnsi"/>
          <w:sz w:val="22"/>
          <w:szCs w:val="22"/>
          <w:lang w:val="pt-BR"/>
        </w:rPr>
        <w:t xml:space="preserve"> </w:t>
      </w:r>
      <w:r w:rsidR="007D73E8" w:rsidRPr="009244BF">
        <w:rPr>
          <w:rFonts w:asciiTheme="minorHAnsi" w:eastAsia="Times" w:hAnsiTheme="minorHAnsi" w:cstheme="minorHAnsi"/>
          <w:sz w:val="22"/>
          <w:szCs w:val="22"/>
          <w:lang w:val="pt-BR"/>
        </w:rPr>
        <w:t>https://doi.org/10.1007/s44279-024-00062</w:t>
      </w:r>
    </w:p>
    <w:p w14:paraId="1F95771F" w14:textId="3E3CE7E0" w:rsidR="00005FD5" w:rsidRDefault="00005FD5" w:rsidP="000479F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proofErr w:type="spellStart"/>
      <w:r w:rsidRPr="009244BF">
        <w:rPr>
          <w:rFonts w:asciiTheme="minorHAnsi" w:eastAsia="Times" w:hAnsiTheme="minorHAnsi" w:cstheme="minorHAnsi"/>
          <w:sz w:val="22"/>
          <w:szCs w:val="22"/>
          <w:lang w:val="pt-BR"/>
        </w:rPr>
        <w:t>S</w:t>
      </w:r>
      <w:r w:rsidR="00B901BC" w:rsidRPr="009244BF">
        <w:rPr>
          <w:rFonts w:asciiTheme="minorHAnsi" w:eastAsia="Times" w:hAnsiTheme="minorHAnsi" w:cstheme="minorHAnsi"/>
          <w:sz w:val="22"/>
          <w:szCs w:val="22"/>
          <w:lang w:val="pt-BR"/>
        </w:rPr>
        <w:t>ass</w:t>
      </w:r>
      <w:proofErr w:type="spellEnd"/>
      <w:r w:rsidR="00B901BC" w:rsidRPr="009244BF">
        <w:rPr>
          <w:rFonts w:asciiTheme="minorHAnsi" w:eastAsia="Times" w:hAnsiTheme="minorHAnsi" w:cstheme="minorHAnsi"/>
          <w:sz w:val="22"/>
          <w:szCs w:val="22"/>
          <w:lang w:val="pt-BR"/>
        </w:rPr>
        <w:t xml:space="preserve">, K, A. </w:t>
      </w:r>
      <w:proofErr w:type="spellStart"/>
      <w:r w:rsidR="00B901BC" w:rsidRPr="009244BF">
        <w:rPr>
          <w:rFonts w:asciiTheme="minorHAnsi" w:eastAsia="Times" w:hAnsiTheme="minorHAnsi" w:cstheme="minorHAnsi"/>
          <w:sz w:val="22"/>
          <w:szCs w:val="22"/>
          <w:lang w:val="pt-BR"/>
        </w:rPr>
        <w:t>Konak</w:t>
      </w:r>
      <w:proofErr w:type="spellEnd"/>
      <w:r w:rsidR="00B901BC" w:rsidRPr="009244BF">
        <w:rPr>
          <w:rFonts w:asciiTheme="minorHAnsi" w:eastAsia="Times" w:hAnsiTheme="minorHAnsi" w:cstheme="minorHAnsi"/>
          <w:sz w:val="22"/>
          <w:szCs w:val="22"/>
          <w:lang w:val="pt-BR"/>
        </w:rPr>
        <w:t xml:space="preserve">, M. de Macedo, M. Benso, E. </w:t>
      </w:r>
      <w:proofErr w:type="spellStart"/>
      <w:r w:rsidR="00B901BC" w:rsidRPr="009244BF">
        <w:rPr>
          <w:rFonts w:asciiTheme="minorHAnsi" w:eastAsia="Times" w:hAnsiTheme="minorHAnsi" w:cstheme="minorHAnsi"/>
          <w:sz w:val="22"/>
          <w:szCs w:val="22"/>
          <w:lang w:val="pt-BR"/>
        </w:rPr>
        <w:t>Shrimpton</w:t>
      </w:r>
      <w:proofErr w:type="spellEnd"/>
      <w:r w:rsidR="00B901BC" w:rsidRPr="009244BF">
        <w:rPr>
          <w:rFonts w:asciiTheme="minorHAnsi" w:eastAsia="Times" w:hAnsiTheme="minorHAnsi" w:cstheme="minorHAnsi"/>
          <w:sz w:val="22"/>
          <w:szCs w:val="22"/>
          <w:lang w:val="pt-BR"/>
        </w:rPr>
        <w:t xml:space="preserve">, N. </w:t>
      </w:r>
      <w:proofErr w:type="spellStart"/>
      <w:r w:rsidR="00B901BC" w:rsidRPr="009244BF">
        <w:rPr>
          <w:rFonts w:asciiTheme="minorHAnsi" w:eastAsia="Times" w:hAnsiTheme="minorHAnsi" w:cstheme="minorHAnsi"/>
          <w:sz w:val="22"/>
          <w:szCs w:val="22"/>
          <w:lang w:val="pt-BR"/>
        </w:rPr>
        <w:t>Ozkan</w:t>
      </w:r>
      <w:proofErr w:type="spellEnd"/>
      <w:r w:rsidR="00B901BC" w:rsidRPr="009244BF">
        <w:rPr>
          <w:rFonts w:asciiTheme="minorHAnsi" w:eastAsia="Times" w:hAnsiTheme="minorHAnsi" w:cstheme="minorHAnsi"/>
          <w:sz w:val="22"/>
          <w:szCs w:val="22"/>
          <w:lang w:val="pt-BR"/>
        </w:rPr>
        <w:t xml:space="preserve">, T. </w:t>
      </w:r>
      <w:proofErr w:type="spellStart"/>
      <w:r w:rsidR="00B901BC" w:rsidRPr="009244BF">
        <w:rPr>
          <w:rFonts w:asciiTheme="minorHAnsi" w:eastAsia="Times" w:hAnsiTheme="minorHAnsi" w:cstheme="minorHAnsi"/>
          <w:sz w:val="22"/>
          <w:szCs w:val="22"/>
          <w:lang w:val="pt-BR"/>
        </w:rPr>
        <w:t>Sarmah</w:t>
      </w:r>
      <w:proofErr w:type="spellEnd"/>
      <w:r w:rsidR="00B901BC" w:rsidRPr="009244BF">
        <w:rPr>
          <w:rFonts w:asciiTheme="minorHAnsi" w:eastAsia="Times" w:hAnsiTheme="minorHAnsi" w:cstheme="minorHAnsi"/>
          <w:sz w:val="22"/>
          <w:szCs w:val="22"/>
          <w:lang w:val="pt-BR"/>
        </w:rPr>
        <w:t xml:space="preserve">, E. </w:t>
      </w:r>
      <w:proofErr w:type="spellStart"/>
      <w:r w:rsidR="00B901BC" w:rsidRPr="009244BF">
        <w:rPr>
          <w:rFonts w:asciiTheme="minorHAnsi" w:eastAsia="Times" w:hAnsiTheme="minorHAnsi" w:cstheme="minorHAnsi"/>
          <w:sz w:val="22"/>
          <w:szCs w:val="22"/>
          <w:lang w:val="pt-BR"/>
        </w:rPr>
        <w:t>Mendiondo</w:t>
      </w:r>
      <w:proofErr w:type="spellEnd"/>
      <w:r w:rsidR="00B901BC" w:rsidRPr="009244BF">
        <w:rPr>
          <w:rFonts w:asciiTheme="minorHAnsi" w:eastAsia="Times" w:hAnsiTheme="minorHAnsi" w:cstheme="minorHAnsi"/>
          <w:sz w:val="22"/>
          <w:szCs w:val="22"/>
          <w:lang w:val="pt-BR"/>
        </w:rPr>
        <w:t xml:space="preserve">, G. da Silva, P. da Silva, A. </w:t>
      </w:r>
      <w:proofErr w:type="spellStart"/>
      <w:r w:rsidR="00B901BC" w:rsidRPr="009244BF">
        <w:rPr>
          <w:rFonts w:asciiTheme="minorHAnsi" w:eastAsia="Times" w:hAnsiTheme="minorHAnsi" w:cstheme="minorHAnsi"/>
          <w:sz w:val="22"/>
          <w:szCs w:val="22"/>
          <w:lang w:val="pt-BR"/>
        </w:rPr>
        <w:t>Nardocci</w:t>
      </w:r>
      <w:proofErr w:type="spellEnd"/>
      <w:r w:rsidR="00B901BC" w:rsidRPr="009244BF">
        <w:rPr>
          <w:rFonts w:asciiTheme="minorHAnsi" w:eastAsia="Times" w:hAnsiTheme="minorHAnsi" w:cstheme="minorHAnsi"/>
          <w:sz w:val="22"/>
          <w:szCs w:val="22"/>
          <w:lang w:val="pt-BR"/>
        </w:rPr>
        <w:t xml:space="preserve">, </w:t>
      </w:r>
      <w:proofErr w:type="spellStart"/>
      <w:r w:rsidR="000479F5" w:rsidRPr="009244BF">
        <w:rPr>
          <w:rFonts w:asciiTheme="minorHAnsi" w:eastAsia="Times" w:hAnsiTheme="minorHAnsi" w:cstheme="minorHAnsi"/>
          <w:sz w:val="22"/>
          <w:szCs w:val="22"/>
          <w:lang w:val="pt-BR"/>
        </w:rPr>
        <w:t>and</w:t>
      </w:r>
      <w:proofErr w:type="spellEnd"/>
      <w:r w:rsidR="000479F5" w:rsidRPr="009244BF">
        <w:rPr>
          <w:rFonts w:asciiTheme="minorHAnsi" w:eastAsia="Times" w:hAnsiTheme="minorHAnsi" w:cstheme="minorHAnsi"/>
          <w:sz w:val="22"/>
          <w:szCs w:val="22"/>
          <w:lang w:val="pt-BR"/>
        </w:rPr>
        <w:t xml:space="preserve"> </w:t>
      </w:r>
      <w:r w:rsidR="000479F5" w:rsidRPr="009244BF">
        <w:rPr>
          <w:rFonts w:asciiTheme="minorHAnsi" w:eastAsia="Times" w:hAnsiTheme="minorHAnsi" w:cstheme="minorHAnsi"/>
          <w:b/>
          <w:bCs/>
          <w:sz w:val="22"/>
          <w:szCs w:val="22"/>
          <w:lang w:val="pt-BR"/>
        </w:rPr>
        <w:t>M.</w:t>
      </w:r>
      <w:r w:rsidR="00B901BC" w:rsidRPr="009244BF">
        <w:rPr>
          <w:rFonts w:asciiTheme="minorHAnsi" w:eastAsia="Times" w:hAnsiTheme="minorHAnsi" w:cstheme="minorHAnsi"/>
          <w:b/>
          <w:bCs/>
          <w:sz w:val="22"/>
          <w:szCs w:val="22"/>
          <w:lang w:val="pt-BR"/>
        </w:rPr>
        <w:t xml:space="preserve"> Jacobson</w:t>
      </w:r>
      <w:r w:rsidR="000479F5" w:rsidRPr="009244BF">
        <w:rPr>
          <w:rFonts w:asciiTheme="minorHAnsi" w:eastAsia="Times" w:hAnsiTheme="minorHAnsi" w:cstheme="minorHAnsi"/>
          <w:sz w:val="22"/>
          <w:szCs w:val="22"/>
          <w:lang w:val="pt-BR"/>
        </w:rPr>
        <w:t xml:space="preserve"> 2024. </w:t>
      </w:r>
      <w:r w:rsidR="00B901BC" w:rsidRPr="00B901BC">
        <w:rPr>
          <w:rFonts w:asciiTheme="minorHAnsi" w:eastAsia="Times" w:hAnsiTheme="minorHAnsi" w:cstheme="minorHAnsi"/>
          <w:sz w:val="22"/>
          <w:szCs w:val="22"/>
        </w:rPr>
        <w:t>Enhancing drought resilience and vulnerability assessment in small farms: A global expert survey on multidimensional indicators</w:t>
      </w:r>
      <w:r w:rsidR="000479F5">
        <w:rPr>
          <w:rFonts w:asciiTheme="minorHAnsi" w:eastAsia="Times" w:hAnsiTheme="minorHAnsi" w:cstheme="minorHAnsi"/>
          <w:sz w:val="22"/>
          <w:szCs w:val="22"/>
        </w:rPr>
        <w:t xml:space="preserve">. </w:t>
      </w:r>
      <w:r w:rsidR="00B901BC" w:rsidRPr="00B901BC">
        <w:rPr>
          <w:rFonts w:asciiTheme="minorHAnsi" w:eastAsia="Times" w:hAnsiTheme="minorHAnsi" w:cstheme="minorHAnsi"/>
          <w:sz w:val="22"/>
          <w:szCs w:val="22"/>
        </w:rPr>
        <w:t>International Journal of Disaster Risk Reduction</w:t>
      </w:r>
      <w:r w:rsidR="000479F5">
        <w:rPr>
          <w:rFonts w:asciiTheme="minorHAnsi" w:eastAsia="Times" w:hAnsiTheme="minorHAnsi" w:cstheme="minorHAnsi"/>
          <w:sz w:val="22"/>
          <w:szCs w:val="22"/>
        </w:rPr>
        <w:t xml:space="preserve">.  </w:t>
      </w:r>
      <w:r w:rsidR="00B901BC" w:rsidRPr="00B901BC">
        <w:rPr>
          <w:rFonts w:asciiTheme="minorHAnsi" w:eastAsia="Times" w:hAnsiTheme="minorHAnsi" w:cstheme="minorHAnsi"/>
          <w:sz w:val="22"/>
          <w:szCs w:val="22"/>
        </w:rPr>
        <w:t>https://doi.org/10.1016/j.ijdrr.2024.104616.</w:t>
      </w:r>
    </w:p>
    <w:p w14:paraId="6D48B1D8" w14:textId="1D56A21A" w:rsidR="006F4EAB" w:rsidRDefault="006F4EAB" w:rsidP="00812FDA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proofErr w:type="spellStart"/>
      <w:r>
        <w:rPr>
          <w:rFonts w:asciiTheme="minorHAnsi" w:eastAsia="Times" w:hAnsiTheme="minorHAnsi" w:cstheme="minorHAnsi"/>
          <w:sz w:val="22"/>
          <w:szCs w:val="22"/>
        </w:rPr>
        <w:t>Thomchick</w:t>
      </w:r>
      <w:proofErr w:type="spellEnd"/>
      <w:r>
        <w:rPr>
          <w:rFonts w:asciiTheme="minorHAnsi" w:eastAsia="Times" w:hAnsiTheme="minorHAnsi" w:cstheme="minorHAnsi"/>
          <w:sz w:val="22"/>
          <w:szCs w:val="22"/>
        </w:rPr>
        <w:t xml:space="preserve">, E, </w:t>
      </w:r>
      <w:r w:rsidR="00D95B90" w:rsidRPr="00812FDA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M. </w:t>
      </w:r>
      <w:r w:rsidR="00812FDA" w:rsidRPr="00812FDA">
        <w:rPr>
          <w:rFonts w:asciiTheme="minorHAnsi" w:eastAsia="Times" w:hAnsiTheme="minorHAnsi" w:cstheme="minorHAnsi"/>
          <w:b/>
          <w:bCs/>
          <w:sz w:val="22"/>
          <w:szCs w:val="22"/>
        </w:rPr>
        <w:t>Jacobson</w:t>
      </w:r>
      <w:r w:rsidR="00812FDA">
        <w:rPr>
          <w:rFonts w:asciiTheme="minorHAnsi" w:eastAsia="Times" w:hAnsiTheme="minorHAnsi" w:cstheme="minorHAnsi"/>
          <w:sz w:val="22"/>
          <w:szCs w:val="22"/>
        </w:rPr>
        <w:t>, K.</w:t>
      </w:r>
      <w:r w:rsidR="00D95B90">
        <w:rPr>
          <w:rFonts w:asciiTheme="minorHAnsi" w:eastAsia="Times" w:hAnsiTheme="minorHAnsi" w:cstheme="minorHAnsi"/>
          <w:sz w:val="22"/>
          <w:szCs w:val="22"/>
        </w:rPr>
        <w:t xml:space="preserve"> </w:t>
      </w:r>
      <w:proofErr w:type="spellStart"/>
      <w:r w:rsidR="00D95B90">
        <w:rPr>
          <w:rFonts w:asciiTheme="minorHAnsi" w:eastAsia="Times" w:hAnsiTheme="minorHAnsi" w:cstheme="minorHAnsi"/>
          <w:sz w:val="22"/>
          <w:szCs w:val="22"/>
        </w:rPr>
        <w:t>Ru</w:t>
      </w:r>
      <w:r w:rsidR="00BB01A2">
        <w:rPr>
          <w:rFonts w:asciiTheme="minorHAnsi" w:eastAsia="Times" w:hAnsiTheme="minorHAnsi" w:cstheme="minorHAnsi"/>
          <w:sz w:val="22"/>
          <w:szCs w:val="22"/>
        </w:rPr>
        <w:t>a</w:t>
      </w:r>
      <w:r w:rsidR="00D95B90">
        <w:rPr>
          <w:rFonts w:asciiTheme="minorHAnsi" w:eastAsia="Times" w:hAnsiTheme="minorHAnsi" w:cstheme="minorHAnsi"/>
          <w:sz w:val="22"/>
          <w:szCs w:val="22"/>
        </w:rPr>
        <w:t>msook</w:t>
      </w:r>
      <w:proofErr w:type="spellEnd"/>
      <w:r w:rsidR="00BB01A2">
        <w:rPr>
          <w:rFonts w:asciiTheme="minorHAnsi" w:eastAsia="Times" w:hAnsiTheme="minorHAnsi" w:cstheme="minorHAnsi"/>
          <w:sz w:val="22"/>
          <w:szCs w:val="22"/>
        </w:rPr>
        <w:t xml:space="preserve">. 2024. </w:t>
      </w:r>
      <w:r w:rsidR="00BB01A2" w:rsidRPr="00BB01A2">
        <w:rPr>
          <w:rFonts w:asciiTheme="minorHAnsi" w:eastAsia="Times" w:hAnsiTheme="minorHAnsi" w:cstheme="minorHAnsi"/>
          <w:sz w:val="22"/>
          <w:szCs w:val="22"/>
        </w:rPr>
        <w:t>Bioeconomy bright spots, challenges, and key factors going forward: Perceptions of bioeconomy stakeholders</w:t>
      </w:r>
      <w:r w:rsidR="00BB01A2">
        <w:rPr>
          <w:rFonts w:asciiTheme="minorHAnsi" w:eastAsia="Times" w:hAnsiTheme="minorHAnsi" w:cstheme="minorHAnsi"/>
          <w:sz w:val="22"/>
          <w:szCs w:val="22"/>
        </w:rPr>
        <w:t xml:space="preserve">. </w:t>
      </w:r>
      <w:r w:rsidR="00812FDA" w:rsidRPr="00812FDA">
        <w:rPr>
          <w:rFonts w:asciiTheme="minorHAnsi" w:eastAsia="Times" w:hAnsiTheme="minorHAnsi" w:cstheme="minorHAnsi"/>
          <w:sz w:val="22"/>
          <w:szCs w:val="22"/>
        </w:rPr>
        <w:t>EFB Bioeconomy Journal</w:t>
      </w:r>
      <w:r w:rsidR="00812FDA">
        <w:rPr>
          <w:rFonts w:asciiTheme="minorHAnsi" w:eastAsia="Times" w:hAnsiTheme="minorHAnsi" w:cstheme="minorHAnsi"/>
          <w:sz w:val="22"/>
          <w:szCs w:val="22"/>
        </w:rPr>
        <w:t xml:space="preserve">. </w:t>
      </w:r>
      <w:r w:rsidR="00812FDA" w:rsidRPr="00812FDA">
        <w:rPr>
          <w:rFonts w:asciiTheme="minorHAnsi" w:eastAsia="Times" w:hAnsiTheme="minorHAnsi" w:cstheme="minorHAnsi"/>
          <w:sz w:val="22"/>
          <w:szCs w:val="22"/>
        </w:rPr>
        <w:t>https://doi.org/10.1016/j.bioeco.2024.100068.</w:t>
      </w:r>
    </w:p>
    <w:p w14:paraId="1C42C2A3" w14:textId="570FE77E" w:rsidR="00E2259F" w:rsidRDefault="00E2259F" w:rsidP="00812FDA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527438">
        <w:rPr>
          <w:rFonts w:asciiTheme="minorHAnsi" w:eastAsia="Times" w:hAnsiTheme="minorHAnsi" w:cstheme="minorHAnsi"/>
          <w:sz w:val="22"/>
          <w:szCs w:val="22"/>
        </w:rPr>
        <w:t xml:space="preserve">de Macedo, M. B., Benso, M. R., Sass, K. S., </w:t>
      </w:r>
      <w:proofErr w:type="spellStart"/>
      <w:r w:rsidRPr="00527438">
        <w:rPr>
          <w:rFonts w:asciiTheme="minorHAnsi" w:eastAsia="Times" w:hAnsiTheme="minorHAnsi" w:cstheme="minorHAnsi"/>
          <w:sz w:val="22"/>
          <w:szCs w:val="22"/>
        </w:rPr>
        <w:t>Mendiondo</w:t>
      </w:r>
      <w:proofErr w:type="spellEnd"/>
      <w:r w:rsidRPr="00527438">
        <w:rPr>
          <w:rFonts w:asciiTheme="minorHAnsi" w:eastAsia="Times" w:hAnsiTheme="minorHAnsi" w:cstheme="minorHAnsi"/>
          <w:sz w:val="22"/>
          <w:szCs w:val="22"/>
        </w:rPr>
        <w:t xml:space="preserve">, E. M., da Silva, G. J., da Silva, P. G. C., Shrimpton, E., Sarmah, T., Huo, D., </w:t>
      </w:r>
      <w:r w:rsidRPr="00527438">
        <w:rPr>
          <w:rFonts w:asciiTheme="minorHAnsi" w:eastAsia="Times" w:hAnsiTheme="minorHAnsi" w:cstheme="minorHAnsi"/>
          <w:b/>
          <w:bCs/>
          <w:sz w:val="22"/>
          <w:szCs w:val="22"/>
        </w:rPr>
        <w:t>Jacobson, M</w:t>
      </w:r>
      <w:r w:rsidRPr="00527438">
        <w:rPr>
          <w:rFonts w:asciiTheme="minorHAnsi" w:eastAsia="Times" w:hAnsiTheme="minorHAnsi" w:cstheme="minorHAnsi"/>
          <w:sz w:val="22"/>
          <w:szCs w:val="22"/>
        </w:rPr>
        <w:t>., Konak, A., Balta-Ozkan, N., and Nardocci, A. C</w:t>
      </w:r>
      <w:r w:rsidR="00AD7067" w:rsidRPr="00527438">
        <w:rPr>
          <w:rFonts w:asciiTheme="minorHAnsi" w:eastAsia="Times" w:hAnsiTheme="minorHAnsi" w:cstheme="minorHAnsi"/>
          <w:sz w:val="22"/>
          <w:szCs w:val="22"/>
        </w:rPr>
        <w:t>. 2024.</w:t>
      </w:r>
      <w:r w:rsidRPr="00527438">
        <w:rPr>
          <w:rFonts w:asciiTheme="minorHAnsi" w:eastAsia="Times" w:hAnsiTheme="minorHAnsi" w:cstheme="minorHAnsi"/>
          <w:sz w:val="22"/>
          <w:szCs w:val="22"/>
        </w:rPr>
        <w:t xml:space="preserve"> </w:t>
      </w:r>
      <w:r w:rsidRPr="00E2259F">
        <w:rPr>
          <w:rFonts w:asciiTheme="minorHAnsi" w:eastAsia="Times" w:hAnsiTheme="minorHAnsi" w:cstheme="minorHAnsi"/>
          <w:sz w:val="22"/>
          <w:szCs w:val="22"/>
        </w:rPr>
        <w:t xml:space="preserve">Brief communication: Lessons learned and experiences gained from building up a global survey on societal resilience to changing droughts, Nat. Hazards Earth Syst. Sci., 24, 2165–2173, https://doi.org/10.5194/nhess-24-2165-2024, </w:t>
      </w:r>
    </w:p>
    <w:p w14:paraId="643B9157" w14:textId="696F48CC" w:rsidR="00A87FD1" w:rsidRDefault="00A87FD1" w:rsidP="008F26A9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A87FD1">
        <w:rPr>
          <w:rFonts w:asciiTheme="minorHAnsi" w:eastAsia="Times" w:hAnsiTheme="minorHAnsi" w:cstheme="minorHAnsi"/>
          <w:sz w:val="22"/>
          <w:szCs w:val="22"/>
        </w:rPr>
        <w:t xml:space="preserve">Winstead, D., Di Gioia, F., Jauregui, M., &amp; </w:t>
      </w:r>
      <w:r w:rsidRPr="0009489A">
        <w:rPr>
          <w:rFonts w:asciiTheme="minorHAnsi" w:eastAsia="Times" w:hAnsiTheme="minorHAnsi" w:cstheme="minorHAnsi"/>
          <w:b/>
          <w:bCs/>
          <w:sz w:val="22"/>
          <w:szCs w:val="22"/>
        </w:rPr>
        <w:t>Jacobson, M</w:t>
      </w:r>
      <w:r w:rsidRPr="00A87FD1">
        <w:rPr>
          <w:rFonts w:asciiTheme="minorHAnsi" w:eastAsia="Times" w:hAnsiTheme="minorHAnsi" w:cstheme="minorHAnsi"/>
          <w:sz w:val="22"/>
          <w:szCs w:val="22"/>
        </w:rPr>
        <w:t xml:space="preserve">. 2024. Nutritional properties of raw and cooked Azolla </w:t>
      </w:r>
      <w:proofErr w:type="spellStart"/>
      <w:r w:rsidRPr="00A87FD1">
        <w:rPr>
          <w:rFonts w:asciiTheme="minorHAnsi" w:eastAsia="Times" w:hAnsiTheme="minorHAnsi" w:cstheme="minorHAnsi"/>
          <w:sz w:val="22"/>
          <w:szCs w:val="22"/>
        </w:rPr>
        <w:t>caroliniana</w:t>
      </w:r>
      <w:proofErr w:type="spellEnd"/>
      <w:r w:rsidRPr="00A87FD1">
        <w:rPr>
          <w:rFonts w:asciiTheme="minorHAnsi" w:eastAsia="Times" w:hAnsiTheme="minorHAnsi" w:cstheme="minorHAnsi"/>
          <w:sz w:val="22"/>
          <w:szCs w:val="22"/>
        </w:rPr>
        <w:t xml:space="preserve"> Willd., an aquatic wild edible plant. Food Science &amp; Nutrition 12(3): 2050–2060 https://doi.org/10.1002/fsn3.3904</w:t>
      </w:r>
    </w:p>
    <w:p w14:paraId="567C3E0F" w14:textId="1603A8A0" w:rsidR="00FA4E08" w:rsidRDefault="00FA4E08" w:rsidP="008F26A9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FA4E08">
        <w:rPr>
          <w:rFonts w:asciiTheme="minorHAnsi" w:eastAsia="Times" w:hAnsiTheme="minorHAnsi" w:cstheme="minorHAnsi"/>
          <w:sz w:val="22"/>
          <w:szCs w:val="22"/>
        </w:rPr>
        <w:lastRenderedPageBreak/>
        <w:t>Neupane, K., Regmi, A., Grab, L</w:t>
      </w:r>
      <w:r w:rsidRPr="0009489A">
        <w:rPr>
          <w:rFonts w:asciiTheme="minorHAnsi" w:eastAsia="Times" w:hAnsiTheme="minorHAnsi" w:cstheme="minorHAnsi"/>
          <w:b/>
          <w:bCs/>
          <w:sz w:val="22"/>
          <w:szCs w:val="22"/>
        </w:rPr>
        <w:t>., Jacobson, M</w:t>
      </w:r>
      <w:r w:rsidRPr="00FA4E08">
        <w:rPr>
          <w:rFonts w:asciiTheme="minorHAnsi" w:eastAsia="Times" w:hAnsiTheme="minorHAnsi" w:cstheme="minorHAnsi"/>
          <w:sz w:val="22"/>
          <w:szCs w:val="22"/>
        </w:rPr>
        <w:t xml:space="preserve">. G., &amp; Kelsey, T. W. 2024. Economic impact of All-Terrain Vehicles (ATVs) on local economies: a literature review. Review of Economic Assessment, 3(1), 25. </w:t>
      </w:r>
      <w:r w:rsidR="00A87FD1" w:rsidRPr="00A87FD1">
        <w:rPr>
          <w:rFonts w:asciiTheme="minorHAnsi" w:eastAsia="Times" w:hAnsiTheme="minorHAnsi" w:cstheme="minorHAnsi"/>
          <w:sz w:val="22"/>
          <w:szCs w:val="22"/>
        </w:rPr>
        <w:t>https://doi.org/10.58567/rea03010003</w:t>
      </w:r>
    </w:p>
    <w:p w14:paraId="4C414CE4" w14:textId="3662B310" w:rsidR="00786A74" w:rsidRDefault="00F479C6" w:rsidP="00402125">
      <w:pPr>
        <w:ind w:left="450" w:hanging="450"/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</w:pPr>
      <w:r w:rsidRPr="00F479C6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 xml:space="preserve">Cialdella, N., </w:t>
      </w:r>
      <w:r w:rsidRPr="00821BF5">
        <w:rPr>
          <w:rFonts w:asciiTheme="minorHAnsi" w:eastAsia="Times" w:hAnsiTheme="minorHAnsi" w:cstheme="minorHAnsi"/>
          <w:b/>
          <w:bCs/>
          <w:color w:val="000000"/>
          <w:sz w:val="22"/>
          <w:szCs w:val="22"/>
          <w:shd w:val="clear" w:color="auto" w:fill="FFFFFF"/>
        </w:rPr>
        <w:t>Jacobson, M</w:t>
      </w:r>
      <w:r w:rsidRPr="00F479C6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 xml:space="preserve">. &amp; </w:t>
      </w:r>
      <w:proofErr w:type="spellStart"/>
      <w:r w:rsidRPr="00F479C6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>Penot</w:t>
      </w:r>
      <w:proofErr w:type="spellEnd"/>
      <w:r w:rsidRPr="00F479C6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 xml:space="preserve">, E. </w:t>
      </w:r>
      <w:r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>2023. Sp</w:t>
      </w:r>
      <w:r w:rsidR="00786A74" w:rsidRPr="00786A74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 xml:space="preserve">ecial Issue: Economics of Agroforestry: Links Between </w:t>
      </w:r>
      <w:r w:rsidR="00821BF5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>N</w:t>
      </w:r>
      <w:r w:rsidR="00786A74" w:rsidRPr="00786A74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>ature and Culture</w:t>
      </w:r>
      <w:r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 xml:space="preserve">. </w:t>
      </w:r>
      <w:r w:rsidR="00CD67C4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 xml:space="preserve">Agroforestry Systems </w:t>
      </w:r>
      <w:r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 xml:space="preserve">Vol 97(3) </w:t>
      </w:r>
    </w:p>
    <w:p w14:paraId="22E566DB" w14:textId="101F7791" w:rsidR="00A90D46" w:rsidRDefault="00A90D46" w:rsidP="00402125">
      <w:pPr>
        <w:ind w:left="450" w:hanging="450"/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</w:pPr>
      <w:r w:rsidRPr="004F74D5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 xml:space="preserve">Cialdella, N., </w:t>
      </w:r>
      <w:r w:rsidRPr="004F74D5">
        <w:rPr>
          <w:rFonts w:asciiTheme="minorHAnsi" w:eastAsia="Times" w:hAnsiTheme="minorHAnsi" w:cstheme="minorHAnsi"/>
          <w:b/>
          <w:bCs/>
          <w:color w:val="000000"/>
          <w:sz w:val="22"/>
          <w:szCs w:val="22"/>
          <w:shd w:val="clear" w:color="auto" w:fill="FFFFFF"/>
        </w:rPr>
        <w:t>Jacobson, M</w:t>
      </w:r>
      <w:r w:rsidRPr="004F74D5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 xml:space="preserve">. &amp; </w:t>
      </w:r>
      <w:proofErr w:type="spellStart"/>
      <w:r w:rsidRPr="004F74D5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>Penot</w:t>
      </w:r>
      <w:proofErr w:type="spellEnd"/>
      <w:r w:rsidRPr="004F74D5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 xml:space="preserve">, E. Economics of agroforestry: links between nature and society. Agroforest Syst 97, 273–277 (2023). </w:t>
      </w:r>
      <w:r w:rsidR="00751269" w:rsidRPr="00751269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>https://doi.org/10.1007/s10457-023-00829-z</w:t>
      </w:r>
      <w:r w:rsidRPr="004F74D5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14:paraId="37B24DEA" w14:textId="77777777" w:rsidR="00103AB7" w:rsidRPr="004F74D5" w:rsidRDefault="00103AB7" w:rsidP="00103AB7">
      <w:pPr>
        <w:ind w:left="450" w:hanging="450"/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</w:pPr>
      <w:r w:rsidRPr="004F74D5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 xml:space="preserve">Frey, G., J. Chamberlain, </w:t>
      </w:r>
      <w:r w:rsidRPr="004F74D5">
        <w:rPr>
          <w:rFonts w:asciiTheme="minorHAnsi" w:eastAsia="Times" w:hAnsiTheme="minorHAnsi" w:cstheme="minorHAnsi"/>
          <w:b/>
          <w:bCs/>
          <w:color w:val="000000"/>
          <w:sz w:val="22"/>
          <w:szCs w:val="22"/>
          <w:shd w:val="clear" w:color="auto" w:fill="FFFFFF"/>
        </w:rPr>
        <w:t>M. Jacobson</w:t>
      </w:r>
      <w:r w:rsidRPr="004F74D5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>. 202</w:t>
      </w:r>
      <w:r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>3</w:t>
      </w:r>
      <w:r w:rsidRPr="004F74D5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 xml:space="preserve">. Producers, production, marketing, and sales of non-timber forest products in the United States: a review and synthesis. </w:t>
      </w:r>
      <w:r w:rsidRPr="004F74D5">
        <w:rPr>
          <w:rFonts w:asciiTheme="minorHAnsi" w:eastAsia="Times" w:hAnsiTheme="minorHAnsi" w:cstheme="minorHAnsi"/>
          <w:i/>
          <w:iCs/>
          <w:color w:val="000000"/>
          <w:sz w:val="22"/>
          <w:szCs w:val="22"/>
          <w:shd w:val="clear" w:color="auto" w:fill="FFFFFF"/>
        </w:rPr>
        <w:t>Agroforestry Systems</w:t>
      </w:r>
      <w:r w:rsidRPr="004F74D5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>. doi.org/10.1007/s10457-021-00637-3</w:t>
      </w:r>
    </w:p>
    <w:p w14:paraId="4167A3DE" w14:textId="7EAC5DA9" w:rsidR="006C7881" w:rsidRPr="004F74D5" w:rsidRDefault="006C7881" w:rsidP="00E95856">
      <w:pPr>
        <w:ind w:left="450" w:hanging="450"/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</w:pPr>
      <w:r w:rsidRPr="006C7881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 xml:space="preserve">Winstead, D., </w:t>
      </w:r>
      <w:r w:rsidRPr="00702CBC">
        <w:rPr>
          <w:rFonts w:asciiTheme="minorHAnsi" w:eastAsia="Times" w:hAnsiTheme="minorHAnsi" w:cstheme="minorHAnsi"/>
          <w:b/>
          <w:bCs/>
          <w:color w:val="000000"/>
          <w:sz w:val="22"/>
          <w:szCs w:val="22"/>
          <w:shd w:val="clear" w:color="auto" w:fill="FFFFFF"/>
        </w:rPr>
        <w:t>M. Jacobson</w:t>
      </w:r>
      <w:r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r w:rsidR="00702CBC" w:rsidRPr="00702CBC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>G., Di Gioia Francesco</w:t>
      </w:r>
      <w:r w:rsidR="00E95856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 xml:space="preserve">. 2023. </w:t>
      </w:r>
      <w:r w:rsidR="00702CBC" w:rsidRPr="00702CBC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>Valorizing staple Native American food plants as a food resilience resource</w:t>
      </w:r>
      <w:r w:rsidR="00E95856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 xml:space="preserve">. </w:t>
      </w:r>
      <w:r w:rsidR="00702CBC" w:rsidRPr="00702CBC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>Frontiers in Sustainable Food Systems</w:t>
      </w:r>
      <w:r w:rsidR="00DE1DC9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 xml:space="preserve">. </w:t>
      </w:r>
      <w:r w:rsidR="00DE1DC9" w:rsidRPr="00DE1DC9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>https://doi.org/10.3389/fsufs.2023.1117805</w:t>
      </w:r>
    </w:p>
    <w:p w14:paraId="55A79C53" w14:textId="77777777" w:rsidR="00A90D46" w:rsidRPr="004F74D5" w:rsidRDefault="00A90D46" w:rsidP="00402125">
      <w:pPr>
        <w:ind w:left="450" w:hanging="450"/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</w:pPr>
      <w:r w:rsidRPr="004F74D5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 xml:space="preserve">Winstead, D., </w:t>
      </w:r>
      <w:r w:rsidRPr="004F74D5">
        <w:rPr>
          <w:rFonts w:asciiTheme="minorHAnsi" w:eastAsia="Times" w:hAnsiTheme="minorHAnsi" w:cstheme="minorHAnsi"/>
          <w:b/>
          <w:bCs/>
          <w:color w:val="000000"/>
          <w:sz w:val="22"/>
          <w:szCs w:val="22"/>
          <w:shd w:val="clear" w:color="auto" w:fill="FFFFFF"/>
        </w:rPr>
        <w:t>M. Jacobson</w:t>
      </w:r>
      <w:r w:rsidRPr="004F74D5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 xml:space="preserve">. 2022. Food resilience in a dark catastrophe: A new way of looking at tropical wild edible plants. </w:t>
      </w:r>
      <w:proofErr w:type="spellStart"/>
      <w:r w:rsidRPr="004F74D5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>Ambio</w:t>
      </w:r>
      <w:proofErr w:type="spellEnd"/>
      <w:r w:rsidRPr="004F74D5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>.  http://dx.doi.org/10.1007/s13280-022-01715-1</w:t>
      </w:r>
    </w:p>
    <w:p w14:paraId="1A2501E8" w14:textId="77777777" w:rsidR="00A90D46" w:rsidRPr="004F74D5" w:rsidRDefault="00A90D46" w:rsidP="00402125">
      <w:pPr>
        <w:ind w:left="450" w:hanging="450"/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</w:pPr>
      <w:r w:rsidRPr="004F74D5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 xml:space="preserve">Winstead, D., </w:t>
      </w:r>
      <w:r w:rsidRPr="004F74D5">
        <w:rPr>
          <w:rFonts w:asciiTheme="minorHAnsi" w:eastAsia="Times" w:hAnsiTheme="minorHAnsi" w:cstheme="minorHAnsi"/>
          <w:b/>
          <w:bCs/>
          <w:color w:val="000000"/>
          <w:sz w:val="22"/>
          <w:szCs w:val="22"/>
          <w:shd w:val="clear" w:color="auto" w:fill="FFFFFF"/>
        </w:rPr>
        <w:t>M. Jacobson</w:t>
      </w:r>
      <w:r w:rsidRPr="004F74D5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>. 2022. Forest Resource Availability After Nuclear War or Other Sun-Blocking Catastrophes. Earth’s Future. https://doi.org/10.1029/2021EF002509</w:t>
      </w:r>
    </w:p>
    <w:p w14:paraId="00CCFB05" w14:textId="70818BCF" w:rsidR="00A223D9" w:rsidRDefault="00A223D9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</w:pPr>
      <w:r w:rsidRPr="00A223D9"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  <w:t>Neupane, K.; Regmi, A.; Grab, L.; Jacobson, M. G.; Kelsey, T. W. Economic impact of All-Terrain Vehicles (ATVs) on local economies: a literature review. </w:t>
      </w:r>
      <w:r w:rsidRPr="00A223D9">
        <w:rPr>
          <w:rFonts w:asciiTheme="minorHAnsi" w:eastAsia="Times" w:hAnsiTheme="minorHAnsi" w:cstheme="minorHAnsi"/>
          <w:i/>
          <w:iCs/>
          <w:sz w:val="22"/>
          <w:szCs w:val="22"/>
          <w:shd w:val="clear" w:color="auto" w:fill="FFFFFF"/>
        </w:rPr>
        <w:t>Review of Economic Assessment</w:t>
      </w:r>
      <w:r w:rsidRPr="00A223D9"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  <w:t>, </w:t>
      </w:r>
      <w:r w:rsidRPr="009244BF"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  <w:t>202</w:t>
      </w:r>
      <w:r w:rsidR="009244BF"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  <w:t>2</w:t>
      </w:r>
      <w:r w:rsidRPr="009244BF"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  <w:t>,</w:t>
      </w:r>
      <w:r w:rsidRPr="00A223D9"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  <w:t> </w:t>
      </w:r>
      <w:r w:rsidRPr="00A223D9">
        <w:rPr>
          <w:rFonts w:asciiTheme="minorHAnsi" w:eastAsia="Times" w:hAnsiTheme="minorHAnsi" w:cstheme="minorHAnsi"/>
          <w:i/>
          <w:iCs/>
          <w:sz w:val="22"/>
          <w:szCs w:val="22"/>
          <w:shd w:val="clear" w:color="auto" w:fill="FFFFFF"/>
        </w:rPr>
        <w:t>3</w:t>
      </w:r>
      <w:r w:rsidRPr="00A223D9"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  <w:t>, 25. https://doi.org/10.58567/rea03010003</w:t>
      </w:r>
    </w:p>
    <w:p w14:paraId="22B3FBEC" w14:textId="7FC69848" w:rsidR="00A90D46" w:rsidRPr="004F74D5" w:rsidRDefault="00A90D46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</w:pPr>
      <w:proofErr w:type="spellStart"/>
      <w:r w:rsidRPr="004F74D5"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  <w:t>Luppold</w:t>
      </w:r>
      <w:proofErr w:type="spellEnd"/>
      <w:r w:rsidRPr="004F74D5"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  <w:t xml:space="preserve">, W., M. Bamgardner and </w:t>
      </w:r>
      <w:r w:rsidRPr="004F74D5">
        <w:rPr>
          <w:rFonts w:asciiTheme="minorHAnsi" w:eastAsia="Times" w:hAnsiTheme="minorHAnsi" w:cstheme="minorHAnsi"/>
          <w:b/>
          <w:bCs/>
          <w:sz w:val="22"/>
          <w:szCs w:val="22"/>
          <w:shd w:val="clear" w:color="auto" w:fill="FFFFFF"/>
        </w:rPr>
        <w:t>M. Jacobso</w:t>
      </w:r>
      <w:r w:rsidRPr="004F74D5"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  <w:t xml:space="preserve">n. 2022. An Analysis of U.S. Hardwood Log Exports from 1990 to 2021. </w:t>
      </w:r>
      <w:r w:rsidRPr="004F74D5">
        <w:rPr>
          <w:rFonts w:asciiTheme="minorHAnsi" w:eastAsia="Times" w:hAnsiTheme="minorHAnsi" w:cstheme="minorHAnsi"/>
          <w:i/>
          <w:iCs/>
          <w:sz w:val="22"/>
          <w:szCs w:val="22"/>
          <w:shd w:val="clear" w:color="auto" w:fill="FFFFFF"/>
        </w:rPr>
        <w:t>Forest Products Journal</w:t>
      </w:r>
      <w:r w:rsidRPr="004F74D5"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  <w:t>. https://doi.org/10.13073/FPJ-D-22-00035</w:t>
      </w:r>
    </w:p>
    <w:p w14:paraId="6DD449CC" w14:textId="77777777" w:rsidR="00A90D46" w:rsidRPr="004F74D5" w:rsidRDefault="00A90D46" w:rsidP="00402125">
      <w:pPr>
        <w:ind w:left="450" w:hanging="450"/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</w:pPr>
      <w:r w:rsidRPr="004F74D5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 xml:space="preserve">Naidoo, D., Nhamo, L., </w:t>
      </w:r>
      <w:proofErr w:type="spellStart"/>
      <w:r w:rsidRPr="004F74D5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>Mpandeli</w:t>
      </w:r>
      <w:proofErr w:type="spellEnd"/>
      <w:r w:rsidRPr="004F74D5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 xml:space="preserve">, S., </w:t>
      </w:r>
      <w:proofErr w:type="spellStart"/>
      <w:r w:rsidRPr="004F74D5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>Sobratee</w:t>
      </w:r>
      <w:proofErr w:type="spellEnd"/>
      <w:r w:rsidRPr="004F74D5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 xml:space="preserve">, N., Senzanje, A., </w:t>
      </w:r>
      <w:proofErr w:type="spellStart"/>
      <w:r w:rsidRPr="004F74D5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>Liphadzi</w:t>
      </w:r>
      <w:proofErr w:type="spellEnd"/>
      <w:r w:rsidRPr="004F74D5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 xml:space="preserve">, S., </w:t>
      </w:r>
      <w:proofErr w:type="spellStart"/>
      <w:r w:rsidRPr="004F74D5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>Slotow</w:t>
      </w:r>
      <w:proofErr w:type="spellEnd"/>
      <w:r w:rsidRPr="004F74D5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 xml:space="preserve">, R., </w:t>
      </w:r>
      <w:r w:rsidRPr="004F74D5">
        <w:rPr>
          <w:rFonts w:asciiTheme="minorHAnsi" w:eastAsia="Times" w:hAnsiTheme="minorHAnsi" w:cstheme="minorHAnsi"/>
          <w:b/>
          <w:bCs/>
          <w:color w:val="000000"/>
          <w:sz w:val="22"/>
          <w:szCs w:val="22"/>
          <w:shd w:val="clear" w:color="auto" w:fill="FFFFFF"/>
        </w:rPr>
        <w:t>Jacobson, M</w:t>
      </w:r>
      <w:r w:rsidRPr="004F74D5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 xml:space="preserve">., Modi, A. T., </w:t>
      </w:r>
      <w:proofErr w:type="spellStart"/>
      <w:r w:rsidRPr="004F74D5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>Mabhaudhi</w:t>
      </w:r>
      <w:proofErr w:type="spellEnd"/>
      <w:r w:rsidRPr="004F74D5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 xml:space="preserve">, T. 2021. Operationalizing the water-energy-food nexus through the theory of change. </w:t>
      </w:r>
      <w:r w:rsidRPr="004F74D5">
        <w:rPr>
          <w:rFonts w:asciiTheme="minorHAnsi" w:eastAsia="Times" w:hAnsiTheme="minorHAnsi" w:cstheme="minorHAnsi"/>
          <w:i/>
          <w:iCs/>
          <w:color w:val="000000"/>
          <w:sz w:val="22"/>
          <w:szCs w:val="22"/>
          <w:shd w:val="clear" w:color="auto" w:fill="FFFFFF"/>
        </w:rPr>
        <w:t>Renewable and Sustainable Energy Reviews</w:t>
      </w:r>
      <w:r w:rsidRPr="004F74D5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>. doi.org/10.1016/j.rser.2021.111416</w:t>
      </w:r>
    </w:p>
    <w:p w14:paraId="5E61C76D" w14:textId="77777777" w:rsidR="00A90D46" w:rsidRPr="00E233A7" w:rsidRDefault="00A90D46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  <w:shd w:val="clear" w:color="auto" w:fill="FFFFFF"/>
          <w:lang w:val="fr-FR"/>
        </w:rPr>
      </w:pPr>
      <w:r w:rsidRPr="004F74D5"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  <w:t xml:space="preserve">Chahal, A., J. Tripathi, D. Ciolkosz, S. Wurzbacher, and </w:t>
      </w:r>
      <w:r w:rsidRPr="004F74D5">
        <w:rPr>
          <w:rFonts w:asciiTheme="minorHAnsi" w:eastAsia="Times" w:hAnsiTheme="minorHAnsi" w:cstheme="minorHAnsi"/>
          <w:b/>
          <w:bCs/>
          <w:sz w:val="22"/>
          <w:szCs w:val="22"/>
          <w:shd w:val="clear" w:color="auto" w:fill="FFFFFF"/>
        </w:rPr>
        <w:t>M. Jacobson</w:t>
      </w:r>
      <w:r w:rsidRPr="004F74D5"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  <w:t xml:space="preserve">. 2021. Perceptions of Debarking Small Diameter Stems in the Wood Products Community. </w:t>
      </w:r>
      <w:r w:rsidRPr="00E233A7">
        <w:rPr>
          <w:rFonts w:asciiTheme="minorHAnsi" w:eastAsia="Times" w:hAnsiTheme="minorHAnsi" w:cstheme="minorHAnsi"/>
          <w:i/>
          <w:iCs/>
          <w:sz w:val="22"/>
          <w:szCs w:val="22"/>
          <w:shd w:val="clear" w:color="auto" w:fill="FFFFFF"/>
          <w:lang w:val="fr-FR"/>
        </w:rPr>
        <w:t xml:space="preserve">Forest </w:t>
      </w:r>
      <w:proofErr w:type="spellStart"/>
      <w:r w:rsidRPr="00E233A7">
        <w:rPr>
          <w:rFonts w:asciiTheme="minorHAnsi" w:eastAsia="Times" w:hAnsiTheme="minorHAnsi" w:cstheme="minorHAnsi"/>
          <w:i/>
          <w:iCs/>
          <w:sz w:val="22"/>
          <w:szCs w:val="22"/>
          <w:shd w:val="clear" w:color="auto" w:fill="FFFFFF"/>
          <w:lang w:val="fr-FR"/>
        </w:rPr>
        <w:t>Products</w:t>
      </w:r>
      <w:proofErr w:type="spellEnd"/>
      <w:r w:rsidRPr="00E233A7">
        <w:rPr>
          <w:rFonts w:asciiTheme="minorHAnsi" w:eastAsia="Times" w:hAnsiTheme="minorHAnsi" w:cstheme="minorHAnsi"/>
          <w:i/>
          <w:iCs/>
          <w:sz w:val="22"/>
          <w:szCs w:val="22"/>
          <w:shd w:val="clear" w:color="auto" w:fill="FFFFFF"/>
          <w:lang w:val="fr-FR"/>
        </w:rPr>
        <w:t xml:space="preserve"> Journal</w:t>
      </w:r>
      <w:r w:rsidRPr="00E233A7">
        <w:rPr>
          <w:rFonts w:asciiTheme="minorHAnsi" w:eastAsia="Times" w:hAnsiTheme="minorHAnsi" w:cstheme="minorHAnsi"/>
          <w:sz w:val="22"/>
          <w:szCs w:val="22"/>
          <w:shd w:val="clear" w:color="auto" w:fill="FFFFFF"/>
          <w:lang w:val="fr-FR"/>
        </w:rPr>
        <w:t xml:space="preserve">. </w:t>
      </w:r>
      <w:proofErr w:type="gramStart"/>
      <w:r w:rsidRPr="00E233A7">
        <w:rPr>
          <w:rFonts w:asciiTheme="minorHAnsi" w:eastAsia="Times" w:hAnsiTheme="minorHAnsi" w:cstheme="minorHAnsi"/>
          <w:sz w:val="22"/>
          <w:szCs w:val="22"/>
          <w:shd w:val="clear" w:color="auto" w:fill="FFFFFF"/>
          <w:lang w:val="fr-FR"/>
        </w:rPr>
        <w:t>doi:</w:t>
      </w:r>
      <w:proofErr w:type="gramEnd"/>
      <w:r w:rsidRPr="00E233A7">
        <w:rPr>
          <w:rFonts w:asciiTheme="minorHAnsi" w:eastAsia="Times" w:hAnsiTheme="minorHAnsi" w:cstheme="minorHAnsi"/>
          <w:sz w:val="22"/>
          <w:szCs w:val="22"/>
          <w:shd w:val="clear" w:color="auto" w:fill="FFFFFF"/>
          <w:lang w:val="fr-FR"/>
        </w:rPr>
        <w:t>10.13073/FPJ-D-20-00074</w:t>
      </w:r>
    </w:p>
    <w:p w14:paraId="682C8659" w14:textId="77777777" w:rsidR="00A90D46" w:rsidRPr="004F74D5" w:rsidRDefault="00A90D46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</w:pPr>
      <w:proofErr w:type="spellStart"/>
      <w:r w:rsidRPr="00E233A7">
        <w:rPr>
          <w:rFonts w:asciiTheme="minorHAnsi" w:eastAsia="Times" w:hAnsiTheme="minorHAnsi" w:cstheme="minorHAnsi"/>
          <w:sz w:val="22"/>
          <w:szCs w:val="22"/>
          <w:shd w:val="clear" w:color="auto" w:fill="FFFFFF"/>
          <w:lang w:val="fr-FR"/>
        </w:rPr>
        <w:t>Boleman</w:t>
      </w:r>
      <w:proofErr w:type="spellEnd"/>
      <w:r w:rsidRPr="00E233A7">
        <w:rPr>
          <w:rFonts w:asciiTheme="minorHAnsi" w:eastAsia="Times" w:hAnsiTheme="minorHAnsi" w:cstheme="minorHAnsi"/>
          <w:sz w:val="22"/>
          <w:szCs w:val="22"/>
          <w:shd w:val="clear" w:color="auto" w:fill="FFFFFF"/>
          <w:lang w:val="fr-FR"/>
        </w:rPr>
        <w:t xml:space="preserve">, P., </w:t>
      </w:r>
      <w:r w:rsidRPr="00E233A7">
        <w:rPr>
          <w:rFonts w:asciiTheme="minorHAnsi" w:eastAsia="Times" w:hAnsiTheme="minorHAnsi" w:cstheme="minorHAnsi"/>
          <w:b/>
          <w:bCs/>
          <w:sz w:val="22"/>
          <w:szCs w:val="22"/>
          <w:shd w:val="clear" w:color="auto" w:fill="FFFFFF"/>
          <w:lang w:val="fr-FR"/>
        </w:rPr>
        <w:t>Jacobson, M</w:t>
      </w:r>
      <w:r w:rsidRPr="00E233A7">
        <w:rPr>
          <w:rFonts w:asciiTheme="minorHAnsi" w:eastAsia="Times" w:hAnsiTheme="minorHAnsi" w:cstheme="minorHAnsi"/>
          <w:sz w:val="22"/>
          <w:szCs w:val="22"/>
          <w:shd w:val="clear" w:color="auto" w:fill="FFFFFF"/>
          <w:lang w:val="fr-FR"/>
        </w:rPr>
        <w:t xml:space="preserve">. 2021. </w:t>
      </w:r>
      <w:r w:rsidRPr="004F74D5"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  <w:t>Nitrogen credit trading as an incentive for riparian buffer establishment on Pennsylvania farmland.</w:t>
      </w:r>
      <w:r w:rsidRPr="004F74D5">
        <w:rPr>
          <w:rFonts w:asciiTheme="minorHAnsi" w:eastAsia="Times" w:hAnsiTheme="minorHAnsi" w:cstheme="minorHAnsi"/>
          <w:i/>
          <w:iCs/>
          <w:sz w:val="22"/>
          <w:szCs w:val="22"/>
          <w:shd w:val="clear" w:color="auto" w:fill="FFFFFF"/>
        </w:rPr>
        <w:t> Agroforestry Systems</w:t>
      </w:r>
      <w:r w:rsidRPr="004F74D5"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  <w:t xml:space="preserve">. doi.org/10.1007/s10457-021-00595-w </w:t>
      </w:r>
    </w:p>
    <w:p w14:paraId="0F2AF7CD" w14:textId="77777777" w:rsidR="00A90D46" w:rsidRPr="004F74D5" w:rsidRDefault="00A90D46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</w:pPr>
      <w:r w:rsidRPr="004F74D5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 xml:space="preserve">Chahal, A., D. Ciolkosz, V. Puri, J. Liu, and </w:t>
      </w:r>
      <w:r w:rsidRPr="004F74D5">
        <w:rPr>
          <w:rFonts w:asciiTheme="minorHAnsi" w:eastAsia="Times" w:hAnsiTheme="minorHAnsi" w:cstheme="minorHAnsi"/>
          <w:b/>
          <w:bCs/>
          <w:color w:val="000000"/>
          <w:sz w:val="22"/>
          <w:szCs w:val="22"/>
          <w:shd w:val="clear" w:color="auto" w:fill="FFFFFF"/>
        </w:rPr>
        <w:t>M. Jacobson</w:t>
      </w:r>
      <w:r w:rsidRPr="004F74D5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>. 2021.</w:t>
      </w:r>
      <w:r w:rsidRPr="004F74D5">
        <w:rPr>
          <w:rFonts w:asciiTheme="minorHAnsi" w:eastAsia="Times" w:hAnsiTheme="minorHAnsi" w:cstheme="minorHAnsi"/>
          <w:color w:val="002451"/>
          <w:sz w:val="22"/>
          <w:szCs w:val="22"/>
          <w:shd w:val="clear" w:color="auto" w:fill="FFFFFF"/>
        </w:rPr>
        <w:t xml:space="preserve"> </w:t>
      </w:r>
      <w:r w:rsidRPr="004F74D5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>Mechanical characteristics of wood-bark interface of shrub willow.</w:t>
      </w:r>
      <w:r w:rsidRPr="004F74D5">
        <w:rPr>
          <w:rFonts w:asciiTheme="minorHAnsi" w:eastAsia="Times" w:hAnsiTheme="minorHAnsi" w:cstheme="minorHAnsi"/>
          <w:i/>
          <w:iCs/>
          <w:color w:val="000000"/>
          <w:sz w:val="22"/>
          <w:szCs w:val="22"/>
          <w:shd w:val="clear" w:color="auto" w:fill="FFFFFF"/>
        </w:rPr>
        <w:t xml:space="preserve"> Industrial Crops and Products</w:t>
      </w:r>
      <w:r w:rsidRPr="004F74D5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Pr="004F74D5">
        <w:rPr>
          <w:rFonts w:asciiTheme="minorHAnsi" w:eastAsia="Times" w:hAnsiTheme="minorHAnsi" w:cstheme="minorHAnsi"/>
          <w:i/>
          <w:iCs/>
          <w:color w:val="000000"/>
          <w:sz w:val="22"/>
          <w:szCs w:val="22"/>
          <w:shd w:val="clear" w:color="auto" w:fill="FFFFFF"/>
        </w:rPr>
        <w:t xml:space="preserve"> d</w:t>
      </w:r>
      <w:r w:rsidRPr="004F74D5"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  <w:t>oi.org/10.1016/j.indcrop.2020.113236</w:t>
      </w:r>
    </w:p>
    <w:p w14:paraId="7E71236C" w14:textId="77777777" w:rsidR="00A90D46" w:rsidRPr="004F74D5" w:rsidRDefault="00A90D46" w:rsidP="00402125">
      <w:pPr>
        <w:tabs>
          <w:tab w:val="left" w:pos="0"/>
        </w:tabs>
        <w:ind w:left="450" w:hanging="450"/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</w:pPr>
      <w:proofErr w:type="spellStart"/>
      <w:r w:rsidRPr="004F74D5"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  <w:t>Bolkas</w:t>
      </w:r>
      <w:proofErr w:type="spellEnd"/>
      <w:r w:rsidRPr="004F74D5"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  <w:t xml:space="preserve">, D., B. </w:t>
      </w:r>
      <w:proofErr w:type="spellStart"/>
      <w:r w:rsidRPr="004F74D5"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  <w:t>Naberezny</w:t>
      </w:r>
      <w:proofErr w:type="spellEnd"/>
      <w:r w:rsidRPr="004F74D5"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  <w:t xml:space="preserve">, </w:t>
      </w:r>
      <w:r w:rsidRPr="004F74D5">
        <w:rPr>
          <w:rFonts w:asciiTheme="minorHAnsi" w:eastAsia="Times" w:hAnsiTheme="minorHAnsi" w:cstheme="minorHAnsi"/>
          <w:b/>
          <w:bCs/>
          <w:sz w:val="22"/>
          <w:szCs w:val="22"/>
          <w:shd w:val="clear" w:color="auto" w:fill="FFFFFF"/>
        </w:rPr>
        <w:t>M. Jacobson</w:t>
      </w:r>
      <w:r w:rsidRPr="004F74D5"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  <w:t xml:space="preserve">. 2021. Comparison of sUAS photogrammetry and TLS for detecting changes in soil surface elevations following deep tillage. </w:t>
      </w:r>
      <w:r w:rsidRPr="004F74D5">
        <w:rPr>
          <w:rFonts w:asciiTheme="minorHAnsi" w:eastAsia="Times" w:hAnsiTheme="minorHAnsi" w:cstheme="minorHAnsi"/>
          <w:i/>
          <w:iCs/>
          <w:sz w:val="22"/>
          <w:szCs w:val="22"/>
          <w:shd w:val="clear" w:color="auto" w:fill="FFFFFF"/>
        </w:rPr>
        <w:t>Journal of Surveying Engineering</w:t>
      </w:r>
      <w:r w:rsidRPr="004F74D5"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  <w:t xml:space="preserve">. doi.org/10.1061/(ASCE)SU.1943-5428.0000346 </w:t>
      </w:r>
    </w:p>
    <w:p w14:paraId="5568F007" w14:textId="77777777" w:rsidR="00A90D46" w:rsidRPr="004F74D5" w:rsidRDefault="00A90D46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</w:pPr>
      <w:r w:rsidRPr="004F74D5">
        <w:rPr>
          <w:rFonts w:asciiTheme="minorHAnsi" w:eastAsia="Times" w:hAnsiTheme="minorHAnsi" w:cstheme="minorHAnsi"/>
          <w:b/>
          <w:bCs/>
          <w:sz w:val="22"/>
          <w:szCs w:val="22"/>
          <w:shd w:val="clear" w:color="auto" w:fill="FFFFFF"/>
        </w:rPr>
        <w:t>Jacobson, M</w:t>
      </w:r>
      <w:r w:rsidRPr="004F74D5"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  <w:t xml:space="preserve">., D. Ciolkosz. 2020. Plantation Forestry and Pellet Production in Kenya. </w:t>
      </w:r>
      <w:r w:rsidRPr="004F74D5">
        <w:rPr>
          <w:rFonts w:asciiTheme="minorHAnsi" w:eastAsia="Times" w:hAnsiTheme="minorHAnsi" w:cstheme="minorHAnsi"/>
          <w:i/>
          <w:iCs/>
          <w:sz w:val="22"/>
          <w:szCs w:val="22"/>
          <w:shd w:val="clear" w:color="auto" w:fill="FFFFFF"/>
        </w:rPr>
        <w:t>Biomass and Bioenergy</w:t>
      </w:r>
      <w:r w:rsidRPr="004F74D5"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  <w:t>. doi.org/10.1016/j.biombioe.2020.105519</w:t>
      </w:r>
    </w:p>
    <w:p w14:paraId="35CD17E2" w14:textId="77777777" w:rsidR="00A90D46" w:rsidRPr="004F74D5" w:rsidRDefault="00A90D46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</w:pPr>
      <w:r w:rsidRPr="004F74D5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 xml:space="preserve">Chahal, A., D. Ciolkosz, V. Puri, J. Liu, </w:t>
      </w:r>
      <w:r w:rsidRPr="004F74D5">
        <w:rPr>
          <w:rFonts w:asciiTheme="minorHAnsi" w:eastAsia="Times" w:hAnsiTheme="minorHAnsi" w:cstheme="minorHAnsi"/>
          <w:b/>
          <w:bCs/>
          <w:color w:val="000000"/>
          <w:sz w:val="22"/>
          <w:szCs w:val="22"/>
          <w:shd w:val="clear" w:color="auto" w:fill="FFFFFF"/>
        </w:rPr>
        <w:t>M. Jacobson</w:t>
      </w:r>
      <w:r w:rsidRPr="004F74D5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>. 2020. Factors affecting wood-bark adhesion for debarking of shrub willow. </w:t>
      </w:r>
      <w:r w:rsidRPr="004F74D5">
        <w:rPr>
          <w:rFonts w:asciiTheme="minorHAnsi" w:eastAsia="Times" w:hAnsiTheme="minorHAnsi" w:cstheme="minorHAnsi"/>
          <w:i/>
          <w:iCs/>
          <w:color w:val="000000"/>
          <w:sz w:val="22"/>
          <w:szCs w:val="22"/>
          <w:shd w:val="clear" w:color="auto" w:fill="FFFFFF"/>
        </w:rPr>
        <w:t>Biosystems Engineering</w:t>
      </w:r>
      <w:r w:rsidRPr="004F74D5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Pr="004F74D5"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  <w:t xml:space="preserve"> doi.org/10.1016/j.biosystemseng.2020.05.019</w:t>
      </w:r>
    </w:p>
    <w:p w14:paraId="1819FCB1" w14:textId="77777777" w:rsidR="00A90D46" w:rsidRPr="009244BF" w:rsidRDefault="00A90D46" w:rsidP="00402125">
      <w:pPr>
        <w:ind w:left="450" w:hanging="450"/>
        <w:rPr>
          <w:rFonts w:asciiTheme="minorHAnsi" w:eastAsia="Times" w:hAnsiTheme="minorHAnsi" w:cstheme="minorHAnsi"/>
          <w:color w:val="000000"/>
          <w:sz w:val="22"/>
          <w:szCs w:val="22"/>
          <w:lang w:val="fr-FR"/>
        </w:rPr>
      </w:pPr>
      <w:r w:rsidRPr="004F74D5">
        <w:rPr>
          <w:rFonts w:asciiTheme="minorHAnsi" w:eastAsia="Times" w:hAnsiTheme="minorHAnsi" w:cstheme="minorHAnsi"/>
          <w:b/>
          <w:bCs/>
          <w:color w:val="000000"/>
          <w:sz w:val="22"/>
          <w:szCs w:val="22"/>
        </w:rPr>
        <w:t>Jacobson, M</w:t>
      </w:r>
      <w:r w:rsidRPr="004F74D5">
        <w:rPr>
          <w:rFonts w:asciiTheme="minorHAnsi" w:eastAsia="Times" w:hAnsiTheme="minorHAnsi" w:cstheme="minorHAnsi"/>
          <w:color w:val="000000"/>
          <w:sz w:val="22"/>
          <w:szCs w:val="22"/>
        </w:rPr>
        <w:t>., Ham, C. 2020. The (un)broken promise of agroforestry: a case study of improved fallows in Zambia. </w:t>
      </w:r>
      <w:r w:rsidRPr="009244BF">
        <w:rPr>
          <w:rFonts w:asciiTheme="minorHAnsi" w:eastAsia="Times" w:hAnsiTheme="minorHAnsi" w:cstheme="minorHAnsi"/>
          <w:i/>
          <w:iCs/>
          <w:color w:val="000000"/>
          <w:sz w:val="22"/>
          <w:szCs w:val="22"/>
          <w:lang w:val="fr-FR"/>
        </w:rPr>
        <w:t xml:space="preserve">Environ Dev </w:t>
      </w:r>
      <w:proofErr w:type="spellStart"/>
      <w:r w:rsidRPr="009244BF">
        <w:rPr>
          <w:rFonts w:asciiTheme="minorHAnsi" w:eastAsia="Times" w:hAnsiTheme="minorHAnsi" w:cstheme="minorHAnsi"/>
          <w:i/>
          <w:iCs/>
          <w:color w:val="000000"/>
          <w:sz w:val="22"/>
          <w:szCs w:val="22"/>
          <w:lang w:val="fr-FR"/>
        </w:rPr>
        <w:t>Sustain</w:t>
      </w:r>
      <w:proofErr w:type="spellEnd"/>
      <w:r w:rsidRPr="009244BF">
        <w:rPr>
          <w:rFonts w:asciiTheme="minorHAnsi" w:eastAsia="Times" w:hAnsiTheme="minorHAnsi" w:cstheme="minorHAnsi"/>
          <w:color w:val="000000"/>
          <w:sz w:val="22"/>
          <w:szCs w:val="22"/>
          <w:lang w:val="fr-FR"/>
        </w:rPr>
        <w:t>. </w:t>
      </w:r>
      <w:r w:rsidRPr="009244BF">
        <w:rPr>
          <w:rFonts w:asciiTheme="minorHAnsi" w:eastAsia="Times" w:hAnsiTheme="minorHAnsi" w:cstheme="minorHAnsi"/>
          <w:sz w:val="22"/>
          <w:szCs w:val="22"/>
          <w:lang w:val="fr-FR"/>
        </w:rPr>
        <w:t>https://doi.org/10.1007/s10668-019-00564-5</w:t>
      </w:r>
    </w:p>
    <w:p w14:paraId="37FFBFA2" w14:textId="77777777" w:rsidR="00A90D46" w:rsidRPr="004F74D5" w:rsidRDefault="00A90D46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9244BF">
        <w:rPr>
          <w:rFonts w:asciiTheme="minorHAnsi" w:eastAsia="Times" w:hAnsiTheme="minorHAnsi" w:cstheme="minorHAnsi"/>
          <w:color w:val="000000"/>
          <w:sz w:val="22"/>
          <w:szCs w:val="22"/>
          <w:lang w:val="fr-FR"/>
        </w:rPr>
        <w:t xml:space="preserve">Jiang, W., </w:t>
      </w:r>
      <w:proofErr w:type="spellStart"/>
      <w:r w:rsidRPr="009244BF">
        <w:rPr>
          <w:rFonts w:asciiTheme="minorHAnsi" w:eastAsia="Times" w:hAnsiTheme="minorHAnsi" w:cstheme="minorHAnsi"/>
          <w:color w:val="000000"/>
          <w:sz w:val="22"/>
          <w:szCs w:val="22"/>
          <w:lang w:val="fr-FR"/>
        </w:rPr>
        <w:t>Zipp</w:t>
      </w:r>
      <w:proofErr w:type="spellEnd"/>
      <w:r w:rsidRPr="009244BF">
        <w:rPr>
          <w:rFonts w:asciiTheme="minorHAnsi" w:eastAsia="Times" w:hAnsiTheme="minorHAnsi" w:cstheme="minorHAnsi"/>
          <w:color w:val="000000"/>
          <w:sz w:val="22"/>
          <w:szCs w:val="22"/>
          <w:lang w:val="fr-FR"/>
        </w:rPr>
        <w:t xml:space="preserve">, K., </w:t>
      </w:r>
      <w:proofErr w:type="spellStart"/>
      <w:r w:rsidRPr="009244BF">
        <w:rPr>
          <w:rFonts w:asciiTheme="minorHAnsi" w:eastAsia="Times" w:hAnsiTheme="minorHAnsi" w:cstheme="minorHAnsi"/>
          <w:color w:val="000000"/>
          <w:sz w:val="22"/>
          <w:szCs w:val="22"/>
          <w:lang w:val="fr-FR"/>
        </w:rPr>
        <w:t>Langholtz</w:t>
      </w:r>
      <w:proofErr w:type="spellEnd"/>
      <w:r w:rsidRPr="009244BF">
        <w:rPr>
          <w:rFonts w:asciiTheme="minorHAnsi" w:eastAsia="Times" w:hAnsiTheme="minorHAnsi" w:cstheme="minorHAnsi"/>
          <w:color w:val="000000"/>
          <w:sz w:val="22"/>
          <w:szCs w:val="22"/>
          <w:lang w:val="fr-FR"/>
        </w:rPr>
        <w:t xml:space="preserve">, </w:t>
      </w:r>
      <w:r w:rsidRPr="009244BF">
        <w:rPr>
          <w:rFonts w:asciiTheme="minorHAnsi" w:eastAsia="Times" w:hAnsiTheme="minorHAnsi" w:cstheme="minorHAnsi"/>
          <w:b/>
          <w:bCs/>
          <w:color w:val="000000"/>
          <w:sz w:val="22"/>
          <w:szCs w:val="22"/>
          <w:lang w:val="fr-FR"/>
        </w:rPr>
        <w:t>M., Jacobson</w:t>
      </w:r>
      <w:r w:rsidRPr="009244BF">
        <w:rPr>
          <w:rFonts w:asciiTheme="minorHAnsi" w:eastAsia="Times" w:hAnsiTheme="minorHAnsi" w:cstheme="minorHAnsi"/>
          <w:color w:val="000000"/>
          <w:sz w:val="22"/>
          <w:szCs w:val="22"/>
          <w:lang w:val="fr-FR"/>
        </w:rPr>
        <w:t xml:space="preserve">, M. 2019. </w:t>
      </w:r>
      <w:r w:rsidRPr="004F74D5">
        <w:rPr>
          <w:rFonts w:asciiTheme="minorHAnsi" w:eastAsia="Times" w:hAnsiTheme="minorHAnsi" w:cstheme="minorHAnsi"/>
          <w:color w:val="000000"/>
          <w:sz w:val="22"/>
          <w:szCs w:val="22"/>
        </w:rPr>
        <w:t xml:space="preserve">Modeling Spatial Dependence and   Economic Hotspots in Landowners’ Willingness to Supply Bioenergy Crops in the Northeastern United States. </w:t>
      </w:r>
      <w:r w:rsidRPr="004F74D5">
        <w:rPr>
          <w:rFonts w:asciiTheme="minorHAnsi" w:eastAsia="Times" w:hAnsiTheme="minorHAnsi" w:cstheme="minorHAnsi"/>
          <w:i/>
          <w:iCs/>
          <w:color w:val="000000"/>
          <w:sz w:val="22"/>
          <w:szCs w:val="22"/>
        </w:rPr>
        <w:t>GCB Bioe</w:t>
      </w:r>
      <w:r w:rsidRPr="004F74D5">
        <w:rPr>
          <w:rFonts w:asciiTheme="minorHAnsi" w:eastAsia="Times" w:hAnsiTheme="minorHAnsi" w:cstheme="minorHAnsi"/>
          <w:i/>
          <w:iCs/>
          <w:sz w:val="22"/>
          <w:szCs w:val="22"/>
        </w:rPr>
        <w:t>nergy</w:t>
      </w:r>
      <w:r w:rsidRPr="004F74D5">
        <w:rPr>
          <w:rFonts w:asciiTheme="minorHAnsi" w:eastAsia="Times" w:hAnsiTheme="minorHAnsi" w:cstheme="minorHAnsi"/>
          <w:sz w:val="22"/>
          <w:szCs w:val="22"/>
        </w:rPr>
        <w:t>.</w:t>
      </w:r>
      <w:r w:rsidRPr="004F74D5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4F74D5">
        <w:rPr>
          <w:rFonts w:asciiTheme="minorHAnsi" w:eastAsia="Times" w:hAnsiTheme="minorHAnsi" w:cstheme="minorHAnsi"/>
          <w:sz w:val="22"/>
          <w:szCs w:val="22"/>
        </w:rPr>
        <w:t>doi.org/10.1111/gcbb.12617</w:t>
      </w:r>
    </w:p>
    <w:p w14:paraId="69677F91" w14:textId="77777777" w:rsidR="00A90D46" w:rsidRPr="004F74D5" w:rsidRDefault="00A90D46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Calibri" w:hAnsiTheme="minorHAnsi" w:cstheme="minorHAnsi"/>
          <w:iCs/>
          <w:color w:val="222222"/>
          <w:sz w:val="22"/>
          <w:szCs w:val="22"/>
          <w:shd w:val="clear" w:color="auto" w:fill="FFFFFF"/>
        </w:rPr>
        <w:t xml:space="preserve">Jiang, W., Carter, D., Fu, H., </w:t>
      </w:r>
      <w:r w:rsidRPr="004F74D5">
        <w:rPr>
          <w:rFonts w:asciiTheme="minorHAnsi" w:eastAsia="Calibri" w:hAnsiTheme="minorHAnsi" w:cstheme="minorHAnsi"/>
          <w:b/>
          <w:bCs/>
          <w:iCs/>
          <w:sz w:val="22"/>
          <w:szCs w:val="22"/>
          <w:shd w:val="clear" w:color="auto" w:fill="FFFFFF"/>
        </w:rPr>
        <w:t>Jacobson, M</w:t>
      </w:r>
      <w:r w:rsidRPr="004F74D5">
        <w:rPr>
          <w:rFonts w:asciiTheme="minorHAnsi" w:eastAsia="Calibri" w:hAnsiTheme="minorHAnsi" w:cstheme="minorHAnsi"/>
          <w:iCs/>
          <w:color w:val="222222"/>
          <w:sz w:val="22"/>
          <w:szCs w:val="22"/>
          <w:shd w:val="clear" w:color="auto" w:fill="FFFFFF"/>
        </w:rPr>
        <w:t xml:space="preserve">., Zipp, K., Jin, J., Yang, L. 2019. The Impact of the Biomass Crop Assistance Program on the United States Forest Products Market: An Application of the Global Forest Products Model. </w:t>
      </w:r>
      <w:proofErr w:type="spellStart"/>
      <w:r w:rsidRPr="004F74D5">
        <w:rPr>
          <w:rFonts w:asciiTheme="minorHAnsi" w:eastAsia="Calibri" w:hAnsiTheme="minorHAnsi" w:cstheme="minorHAnsi"/>
          <w:i/>
          <w:color w:val="222222"/>
          <w:sz w:val="22"/>
          <w:szCs w:val="22"/>
          <w:shd w:val="clear" w:color="auto" w:fill="FFFFFF"/>
        </w:rPr>
        <w:t>orests</w:t>
      </w:r>
      <w:proofErr w:type="spellEnd"/>
      <w:r w:rsidRPr="004F74D5">
        <w:rPr>
          <w:rFonts w:asciiTheme="minorHAnsi" w:eastAsia="Calibri" w:hAnsiTheme="minorHAnsi" w:cstheme="minorHAnsi"/>
          <w:iCs/>
          <w:color w:val="222222"/>
          <w:sz w:val="22"/>
          <w:szCs w:val="22"/>
          <w:shd w:val="clear" w:color="auto" w:fill="FFFFFF"/>
        </w:rPr>
        <w:t xml:space="preserve">. </w:t>
      </w:r>
      <w:r w:rsidRPr="004F74D5"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> https://doi.org/10.3390/f10030215</w:t>
      </w:r>
      <w:r w:rsidRPr="004F74D5">
        <w:rPr>
          <w:rFonts w:asciiTheme="minorHAnsi" w:eastAsia="Times" w:hAnsiTheme="minorHAnsi" w:cstheme="minorHAnsi"/>
          <w:sz w:val="22"/>
          <w:szCs w:val="22"/>
        </w:rPr>
        <w:t>\</w:t>
      </w:r>
    </w:p>
    <w:p w14:paraId="4295D616" w14:textId="77777777" w:rsidR="00A90D46" w:rsidRPr="004F74D5" w:rsidRDefault="00A90D46" w:rsidP="00402125">
      <w:pPr>
        <w:ind w:left="450" w:hanging="450"/>
        <w:rPr>
          <w:rFonts w:asciiTheme="minorHAnsi" w:eastAsia="Times" w:hAnsiTheme="minorHAnsi" w:cstheme="minorHAnsi"/>
          <w:color w:val="000000"/>
          <w:sz w:val="22"/>
          <w:szCs w:val="22"/>
        </w:rPr>
      </w:pPr>
      <w:r w:rsidRPr="004F74D5">
        <w:rPr>
          <w:rFonts w:asciiTheme="minorHAnsi" w:eastAsia="Times" w:hAnsiTheme="minorHAnsi" w:cstheme="minorHAnsi"/>
          <w:color w:val="000000"/>
          <w:sz w:val="22"/>
          <w:szCs w:val="22"/>
        </w:rPr>
        <w:lastRenderedPageBreak/>
        <w:t xml:space="preserve">Toth G, Nair PK, </w:t>
      </w:r>
      <w:r w:rsidRPr="004F74D5">
        <w:rPr>
          <w:rFonts w:asciiTheme="minorHAnsi" w:eastAsia="Times" w:hAnsiTheme="minorHAnsi" w:cstheme="minorHAnsi"/>
          <w:b/>
          <w:bCs/>
          <w:color w:val="000000"/>
          <w:sz w:val="22"/>
          <w:szCs w:val="22"/>
        </w:rPr>
        <w:t>Jacobson M</w:t>
      </w:r>
      <w:r w:rsidRPr="004F74D5">
        <w:rPr>
          <w:rFonts w:asciiTheme="minorHAnsi" w:eastAsia="Times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4F74D5">
        <w:rPr>
          <w:rFonts w:asciiTheme="minorHAnsi" w:eastAsia="Times" w:hAnsiTheme="minorHAnsi" w:cstheme="minorHAnsi"/>
          <w:color w:val="000000"/>
          <w:sz w:val="22"/>
          <w:szCs w:val="22"/>
        </w:rPr>
        <w:t>Widyaningsih</w:t>
      </w:r>
      <w:proofErr w:type="spellEnd"/>
      <w:r w:rsidRPr="004F74D5">
        <w:rPr>
          <w:rFonts w:asciiTheme="minorHAnsi" w:eastAsia="Times" w:hAnsiTheme="minorHAnsi" w:cstheme="minorHAnsi"/>
          <w:color w:val="000000"/>
          <w:sz w:val="22"/>
          <w:szCs w:val="22"/>
        </w:rPr>
        <w:t xml:space="preserve"> Y, Duffy C. 2019. Malawi’s Energy Needs and Agroforestry: Impact of Woodlots on Fuelwood Sales.</w:t>
      </w:r>
      <w:r w:rsidRPr="004F74D5">
        <w:rPr>
          <w:rFonts w:asciiTheme="minorHAnsi" w:eastAsia="Times" w:hAnsiTheme="minorHAnsi" w:cstheme="minorHAnsi"/>
          <w:i/>
          <w:iCs/>
          <w:color w:val="000000"/>
          <w:sz w:val="22"/>
          <w:szCs w:val="22"/>
        </w:rPr>
        <w:t xml:space="preserve"> Energy for Sustainable Development </w:t>
      </w:r>
      <w:r w:rsidRPr="004F74D5">
        <w:rPr>
          <w:rFonts w:asciiTheme="minorHAnsi" w:eastAsia="Times" w:hAnsiTheme="minorHAnsi" w:cstheme="minorHAnsi"/>
          <w:color w:val="000000"/>
          <w:sz w:val="22"/>
          <w:szCs w:val="22"/>
        </w:rPr>
        <w:t>doi.org/10.1016/j.esd.2019.02.006</w:t>
      </w:r>
    </w:p>
    <w:p w14:paraId="6592DAE7" w14:textId="4577F5DE" w:rsidR="00A90D46" w:rsidRPr="004F74D5" w:rsidRDefault="00A90D46" w:rsidP="00402125">
      <w:pPr>
        <w:ind w:left="450" w:hanging="450"/>
        <w:rPr>
          <w:rFonts w:asciiTheme="minorHAnsi" w:eastAsia="Times" w:hAnsiTheme="minorHAnsi" w:cstheme="minorHAnsi"/>
          <w:color w:val="000000"/>
          <w:sz w:val="22"/>
          <w:szCs w:val="22"/>
        </w:rPr>
      </w:pPr>
      <w:r w:rsidRPr="004F74D5">
        <w:rPr>
          <w:rFonts w:asciiTheme="minorHAnsi" w:eastAsia="Times" w:hAnsiTheme="minorHAnsi" w:cstheme="minorHAnsi"/>
          <w:color w:val="000000"/>
          <w:sz w:val="22"/>
          <w:szCs w:val="22"/>
        </w:rPr>
        <w:t xml:space="preserve">Jiang, W. </w:t>
      </w:r>
      <w:r w:rsidRPr="004F74D5">
        <w:rPr>
          <w:rFonts w:asciiTheme="minorHAnsi" w:eastAsia="Times" w:hAnsiTheme="minorHAnsi" w:cstheme="minorHAnsi"/>
          <w:b/>
          <w:bCs/>
          <w:color w:val="000000"/>
          <w:sz w:val="22"/>
          <w:szCs w:val="22"/>
        </w:rPr>
        <w:t>Jacobson, M</w:t>
      </w:r>
      <w:r w:rsidRPr="004F74D5">
        <w:rPr>
          <w:rFonts w:asciiTheme="minorHAnsi" w:eastAsia="Times" w:hAnsiTheme="minorHAnsi" w:cstheme="minorHAnsi"/>
          <w:color w:val="000000"/>
          <w:sz w:val="22"/>
          <w:szCs w:val="22"/>
        </w:rPr>
        <w:t>. Langholtz, M., 2018. A Sustainability Framework for Assessing Studies about Marginal Lands</w:t>
      </w:r>
      <w:r w:rsidR="0066598B" w:rsidRPr="004F74D5">
        <w:rPr>
          <w:rFonts w:asciiTheme="minorHAnsi" w:eastAsia="Times" w:hAnsiTheme="minorHAnsi" w:cstheme="minorHAnsi"/>
          <w:color w:val="000000"/>
          <w:sz w:val="22"/>
          <w:szCs w:val="22"/>
        </w:rPr>
        <w:t xml:space="preserve"> </w:t>
      </w:r>
      <w:r w:rsidRPr="004F74D5">
        <w:rPr>
          <w:rFonts w:asciiTheme="minorHAnsi" w:eastAsia="Times" w:hAnsiTheme="minorHAnsi" w:cstheme="minorHAnsi"/>
          <w:color w:val="000000"/>
          <w:sz w:val="22"/>
          <w:szCs w:val="22"/>
        </w:rPr>
        <w:t xml:space="preserve">for Planting Perennial Energy Crops. </w:t>
      </w:r>
      <w:r w:rsidRPr="004F74D5">
        <w:rPr>
          <w:rFonts w:asciiTheme="minorHAnsi" w:eastAsia="Times" w:hAnsiTheme="minorHAnsi" w:cstheme="minorHAnsi"/>
          <w:i/>
          <w:iCs/>
          <w:color w:val="000000"/>
          <w:sz w:val="22"/>
          <w:szCs w:val="22"/>
        </w:rPr>
        <w:t>Biofuels, Bioproducts &amp; Biorefining-</w:t>
      </w:r>
      <w:proofErr w:type="spellStart"/>
      <w:r w:rsidRPr="004F74D5">
        <w:rPr>
          <w:rFonts w:asciiTheme="minorHAnsi" w:eastAsia="Times" w:hAnsiTheme="minorHAnsi" w:cstheme="minorHAnsi"/>
          <w:i/>
          <w:iCs/>
          <w:color w:val="000000"/>
          <w:sz w:val="22"/>
          <w:szCs w:val="22"/>
        </w:rPr>
        <w:t>Biofpr</w:t>
      </w:r>
      <w:proofErr w:type="spellEnd"/>
      <w:r w:rsidRPr="004F74D5">
        <w:rPr>
          <w:rFonts w:asciiTheme="minorHAnsi" w:eastAsia="Times" w:hAnsiTheme="minorHAnsi" w:cstheme="minorHAnsi"/>
          <w:i/>
          <w:iCs/>
          <w:color w:val="000000"/>
          <w:sz w:val="22"/>
          <w:szCs w:val="22"/>
        </w:rPr>
        <w:t>.</w:t>
      </w:r>
      <w:r w:rsidRPr="004F74D5">
        <w:rPr>
          <w:rFonts w:asciiTheme="minorHAnsi" w:eastAsia="Times" w:hAnsiTheme="minorHAnsi" w:cstheme="minorHAnsi"/>
          <w:color w:val="000000"/>
          <w:sz w:val="22"/>
          <w:szCs w:val="22"/>
        </w:rPr>
        <w:t xml:space="preserve"> doi.org/10.1002/bbb.1948  </w:t>
      </w:r>
    </w:p>
    <w:p w14:paraId="4DE4C3E8" w14:textId="77777777" w:rsidR="00A90D46" w:rsidRPr="004F74D5" w:rsidRDefault="00A90D46" w:rsidP="00402125">
      <w:pPr>
        <w:ind w:left="450" w:hanging="450"/>
        <w:rPr>
          <w:rFonts w:asciiTheme="minorHAnsi" w:eastAsia="Times" w:hAnsiTheme="minorHAnsi" w:cstheme="minorHAnsi"/>
          <w:color w:val="000000"/>
          <w:sz w:val="22"/>
          <w:szCs w:val="22"/>
        </w:rPr>
      </w:pPr>
      <w:r w:rsidRPr="004F74D5">
        <w:rPr>
          <w:rFonts w:asciiTheme="minorHAnsi" w:eastAsia="Times" w:hAnsiTheme="minorHAnsi" w:cstheme="minorHAnsi"/>
          <w:color w:val="000000"/>
          <w:sz w:val="22"/>
          <w:szCs w:val="22"/>
        </w:rPr>
        <w:t xml:space="preserve">Jiang, W., Zipp, K., </w:t>
      </w:r>
      <w:r w:rsidRPr="004F74D5">
        <w:rPr>
          <w:rFonts w:asciiTheme="minorHAnsi" w:eastAsia="Times" w:hAnsiTheme="minorHAnsi" w:cstheme="minorHAnsi"/>
          <w:b/>
          <w:bCs/>
          <w:color w:val="000000"/>
          <w:sz w:val="22"/>
          <w:szCs w:val="22"/>
        </w:rPr>
        <w:t>Jacobson, M</w:t>
      </w:r>
      <w:r w:rsidRPr="004F74D5">
        <w:rPr>
          <w:rFonts w:asciiTheme="minorHAnsi" w:eastAsia="Times" w:hAnsiTheme="minorHAnsi" w:cstheme="minorHAnsi"/>
          <w:color w:val="000000"/>
          <w:sz w:val="22"/>
          <w:szCs w:val="22"/>
        </w:rPr>
        <w:t xml:space="preserve">., 2018. Economic Assessments of Landowner’s Willingness to supply Dedicated Energy Crops on Marginal Lands. </w:t>
      </w:r>
      <w:r w:rsidRPr="004F74D5">
        <w:rPr>
          <w:rFonts w:asciiTheme="minorHAnsi" w:eastAsia="Times" w:hAnsiTheme="minorHAnsi" w:cstheme="minorHAnsi"/>
          <w:i/>
          <w:color w:val="000000"/>
          <w:sz w:val="22"/>
          <w:szCs w:val="22"/>
        </w:rPr>
        <w:t>Biomass and Bioenergy</w:t>
      </w:r>
      <w:r w:rsidRPr="004F74D5">
        <w:rPr>
          <w:rFonts w:asciiTheme="minorHAnsi" w:eastAsia="Times" w:hAnsiTheme="minorHAnsi" w:cstheme="minorHAnsi"/>
          <w:iCs/>
          <w:color w:val="000000"/>
          <w:sz w:val="22"/>
          <w:szCs w:val="22"/>
        </w:rPr>
        <w:t>.</w:t>
      </w:r>
      <w:r w:rsidRPr="004F74D5">
        <w:rPr>
          <w:rFonts w:asciiTheme="minorHAnsi" w:eastAsia="Times" w:hAnsiTheme="minorHAnsi" w:cstheme="minorHAnsi"/>
          <w:color w:val="000000"/>
          <w:sz w:val="22"/>
          <w:szCs w:val="22"/>
        </w:rPr>
        <w:t xml:space="preserve"> 113:22-30</w:t>
      </w:r>
    </w:p>
    <w:p w14:paraId="5C3C7C03" w14:textId="77777777" w:rsidR="00A90D46" w:rsidRPr="004F74D5" w:rsidRDefault="00A90D46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b/>
          <w:bCs/>
          <w:color w:val="000000"/>
          <w:sz w:val="22"/>
          <w:szCs w:val="22"/>
        </w:rPr>
        <w:t>Jacobson, M</w:t>
      </w:r>
      <w:r w:rsidRPr="004F74D5">
        <w:rPr>
          <w:rFonts w:asciiTheme="minorHAnsi" w:eastAsia="Times" w:hAnsiTheme="minorHAnsi" w:cstheme="minorHAnsi"/>
          <w:color w:val="000000"/>
          <w:sz w:val="22"/>
          <w:szCs w:val="22"/>
        </w:rPr>
        <w:t xml:space="preserve">.  Y. </w:t>
      </w:r>
      <w:proofErr w:type="spellStart"/>
      <w:r w:rsidRPr="004F74D5">
        <w:rPr>
          <w:rFonts w:asciiTheme="minorHAnsi" w:eastAsia="Times" w:hAnsiTheme="minorHAnsi" w:cstheme="minorHAnsi"/>
          <w:color w:val="000000"/>
          <w:sz w:val="22"/>
          <w:szCs w:val="22"/>
        </w:rPr>
        <w:t>Shr</w:t>
      </w:r>
      <w:proofErr w:type="spellEnd"/>
      <w:r w:rsidRPr="004F74D5">
        <w:rPr>
          <w:rFonts w:asciiTheme="minorHAnsi" w:eastAsia="Times" w:hAnsiTheme="minorHAnsi" w:cstheme="minorHAnsi"/>
          <w:color w:val="000000"/>
          <w:sz w:val="22"/>
          <w:szCs w:val="22"/>
        </w:rPr>
        <w:t xml:space="preserve">, F. </w:t>
      </w:r>
      <w:proofErr w:type="spellStart"/>
      <w:r w:rsidRPr="004F74D5">
        <w:rPr>
          <w:rFonts w:asciiTheme="minorHAnsi" w:eastAsia="Times" w:hAnsiTheme="minorHAnsi" w:cstheme="minorHAnsi"/>
          <w:color w:val="000000"/>
          <w:sz w:val="22"/>
          <w:szCs w:val="22"/>
        </w:rPr>
        <w:t>Delemans</w:t>
      </w:r>
      <w:proofErr w:type="spellEnd"/>
      <w:r w:rsidRPr="004F74D5">
        <w:rPr>
          <w:rFonts w:asciiTheme="minorHAnsi" w:eastAsia="Times" w:hAnsiTheme="minorHAnsi" w:cstheme="minorHAnsi"/>
          <w:color w:val="000000"/>
          <w:sz w:val="22"/>
          <w:szCs w:val="22"/>
        </w:rPr>
        <w:t xml:space="preserve">, C. </w:t>
      </w:r>
      <w:proofErr w:type="spellStart"/>
      <w:r w:rsidRPr="004F74D5">
        <w:rPr>
          <w:rFonts w:asciiTheme="minorHAnsi" w:eastAsia="Times" w:hAnsiTheme="minorHAnsi" w:cstheme="minorHAnsi"/>
          <w:color w:val="000000"/>
          <w:sz w:val="22"/>
          <w:szCs w:val="22"/>
        </w:rPr>
        <w:t>Magaju</w:t>
      </w:r>
      <w:proofErr w:type="spellEnd"/>
      <w:r w:rsidRPr="004F74D5">
        <w:rPr>
          <w:rFonts w:asciiTheme="minorHAnsi" w:eastAsia="Times" w:hAnsiTheme="minorHAnsi" w:cstheme="minorHAnsi"/>
          <w:color w:val="000000"/>
          <w:sz w:val="22"/>
          <w:szCs w:val="22"/>
        </w:rPr>
        <w:t>, R. Ciannella. 2018. Using a choice experiment approach to assess production tradeoffs for developing the croton value chain in Kenya. Fo</w:t>
      </w:r>
      <w:r w:rsidRPr="004F74D5">
        <w:rPr>
          <w:rFonts w:asciiTheme="minorHAnsi" w:eastAsia="Times" w:hAnsiTheme="minorHAnsi" w:cstheme="minorHAnsi"/>
          <w:i/>
          <w:color w:val="000000"/>
          <w:sz w:val="22"/>
          <w:szCs w:val="22"/>
        </w:rPr>
        <w:t>rest Policy and Economics</w:t>
      </w:r>
      <w:r w:rsidRPr="004F74D5">
        <w:rPr>
          <w:rFonts w:asciiTheme="minorHAnsi" w:eastAsia="Times" w:hAnsiTheme="minorHAnsi" w:cstheme="minorHAnsi"/>
          <w:iCs/>
          <w:color w:val="000000"/>
          <w:sz w:val="22"/>
          <w:szCs w:val="22"/>
        </w:rPr>
        <w:t>.</w:t>
      </w:r>
      <w:r w:rsidRPr="004F74D5">
        <w:rPr>
          <w:rFonts w:asciiTheme="minorHAnsi" w:eastAsia="Times" w:hAnsiTheme="minorHAnsi" w:cstheme="minorHAnsi"/>
          <w:color w:val="000000"/>
          <w:sz w:val="22"/>
          <w:szCs w:val="22"/>
        </w:rPr>
        <w:t xml:space="preserve"> </w:t>
      </w:r>
      <w:r w:rsidRPr="004F74D5">
        <w:rPr>
          <w:rFonts w:asciiTheme="minorHAnsi" w:eastAsia="Times" w:hAnsiTheme="minorHAnsi" w:cstheme="minorHAnsi"/>
          <w:sz w:val="22"/>
          <w:szCs w:val="22"/>
        </w:rPr>
        <w:t>doi.org/https://doi.org/10.1016/j.forpol.2017.09.015</w:t>
      </w:r>
    </w:p>
    <w:p w14:paraId="176E6C0A" w14:textId="369F3D68" w:rsidR="00A90D46" w:rsidRPr="004F74D5" w:rsidRDefault="00A90D46" w:rsidP="00402125">
      <w:pPr>
        <w:tabs>
          <w:tab w:val="left" w:pos="9180"/>
        </w:tabs>
        <w:ind w:left="450" w:hanging="450"/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</w:pPr>
      <w:r w:rsidRPr="004F74D5"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  <w:t xml:space="preserve">De Stefano A., </w:t>
      </w:r>
      <w:r w:rsidRPr="004F74D5">
        <w:rPr>
          <w:rFonts w:asciiTheme="minorHAnsi" w:eastAsia="Times" w:hAnsiTheme="minorHAnsi" w:cstheme="minorHAnsi"/>
          <w:b/>
          <w:bCs/>
          <w:sz w:val="22"/>
          <w:szCs w:val="22"/>
          <w:shd w:val="clear" w:color="auto" w:fill="FFFFFF"/>
        </w:rPr>
        <w:t>M. Jacobson</w:t>
      </w:r>
      <w:r w:rsidRPr="004F74D5"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  <w:t>. 2018. Soil carbon sequestration in agroforestry systems: meta-analysis. A</w:t>
      </w:r>
      <w:r w:rsidRPr="004F74D5">
        <w:rPr>
          <w:rFonts w:asciiTheme="minorHAnsi" w:eastAsia="Times" w:hAnsiTheme="minorHAnsi" w:cstheme="minorHAnsi"/>
          <w:i/>
          <w:sz w:val="22"/>
          <w:szCs w:val="22"/>
          <w:shd w:val="clear" w:color="auto" w:fill="FFFFFF"/>
        </w:rPr>
        <w:t>groforestry Systems</w:t>
      </w:r>
      <w:r w:rsidRPr="004F74D5">
        <w:rPr>
          <w:rFonts w:asciiTheme="minorHAnsi" w:eastAsia="Times" w:hAnsiTheme="minorHAnsi" w:cstheme="minorHAnsi"/>
          <w:iCs/>
          <w:sz w:val="22"/>
          <w:szCs w:val="22"/>
          <w:shd w:val="clear" w:color="auto" w:fill="FFFFFF"/>
        </w:rPr>
        <w:t>.</w:t>
      </w:r>
      <w:r w:rsidRPr="004F74D5"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  <w:t xml:space="preserve"> 92(2):295-</w:t>
      </w:r>
      <w:proofErr w:type="gramStart"/>
      <w:r w:rsidRPr="004F74D5"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  <w:t>299</w:t>
      </w:r>
      <w:r w:rsidR="005562E7"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  <w:t xml:space="preserve">  </w:t>
      </w:r>
      <w:r w:rsidR="005562E7" w:rsidRPr="005562E7"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  <w:t>https://doi.org/10.1007/s10457-017-0147-9</w:t>
      </w:r>
      <w:proofErr w:type="gramEnd"/>
    </w:p>
    <w:p w14:paraId="02337329" w14:textId="77777777" w:rsidR="00A90D46" w:rsidRPr="004F74D5" w:rsidRDefault="00A90D46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t xml:space="preserve">Frey, G.; Blatner, K., </w:t>
      </w: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Jacobson, M</w:t>
      </w:r>
      <w:r w:rsidRPr="004F74D5">
        <w:rPr>
          <w:rFonts w:asciiTheme="minorHAnsi" w:eastAsia="Times" w:hAnsiTheme="minorHAnsi" w:cstheme="minorHAnsi"/>
          <w:sz w:val="22"/>
          <w:szCs w:val="22"/>
        </w:rPr>
        <w:t>. Downes, C., Sills, E., Mercer, D. Alexander, S. Chamberlain, J., Gold, M., Godsey, L., Emery, M., Coffin, A.., Barlow, R., Lohr, L.  2018.  Economics of nontimber forest products. In: Chamberlain, J.L.; Patel-Weynand, T.; Emery, M. eds.  Assessment of nontimber forest products in the United States under changing conditions. Gen. Tech Rep. SRS-232. Asheville, NC: USDA Forest Service, Southern Research Station.</w:t>
      </w:r>
    </w:p>
    <w:p w14:paraId="0AD58FDD" w14:textId="5BF9D0F8" w:rsidR="00A90D46" w:rsidRPr="004F74D5" w:rsidRDefault="00A90D46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t xml:space="preserve">Woodbury, P., A. </w:t>
      </w:r>
      <w:proofErr w:type="spellStart"/>
      <w:r w:rsidRPr="004F74D5">
        <w:rPr>
          <w:rFonts w:asciiTheme="minorHAnsi" w:eastAsia="Times" w:hAnsiTheme="minorHAnsi" w:cstheme="minorHAnsi"/>
          <w:sz w:val="22"/>
          <w:szCs w:val="22"/>
        </w:rPr>
        <w:t>Kemanian</w:t>
      </w:r>
      <w:proofErr w:type="spellEnd"/>
      <w:r w:rsidRPr="004F74D5">
        <w:rPr>
          <w:rFonts w:asciiTheme="minorHAnsi" w:eastAsia="Times" w:hAnsiTheme="minorHAnsi" w:cstheme="minorHAnsi"/>
          <w:sz w:val="22"/>
          <w:szCs w:val="22"/>
        </w:rPr>
        <w:t xml:space="preserve">, </w:t>
      </w: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M. Jacobson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, and M. Langholtz. 2017. Improving water quality in </w:t>
      </w:r>
      <w:r w:rsidR="00F9770C" w:rsidRPr="004F74D5">
        <w:rPr>
          <w:rFonts w:asciiTheme="minorHAnsi" w:eastAsia="Times" w:hAnsiTheme="minorHAnsi" w:cstheme="minorHAnsi"/>
          <w:sz w:val="22"/>
          <w:szCs w:val="22"/>
        </w:rPr>
        <w:t>the Chesapeake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 Bay using payments for ecosystem services for perennial bioenergy</w:t>
      </w:r>
    </w:p>
    <w:p w14:paraId="3DFCCBF5" w14:textId="77777777" w:rsidR="00A90D46" w:rsidRPr="004F74D5" w:rsidRDefault="00A90D46" w:rsidP="00402125">
      <w:pPr>
        <w:ind w:left="450" w:hanging="450"/>
        <w:rPr>
          <w:rFonts w:asciiTheme="minorHAnsi" w:eastAsia="Times" w:hAnsiTheme="minorHAnsi" w:cstheme="minorHAnsi"/>
          <w:i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t xml:space="preserve">       feedstock production. </w:t>
      </w:r>
      <w:r w:rsidRPr="004F74D5">
        <w:rPr>
          <w:rFonts w:asciiTheme="minorHAnsi" w:eastAsia="Times" w:hAnsiTheme="minorHAnsi" w:cstheme="minorHAnsi"/>
          <w:i/>
          <w:sz w:val="22"/>
          <w:szCs w:val="22"/>
        </w:rPr>
        <w:t>Biomass and Bioenergy</w:t>
      </w:r>
      <w:r w:rsidRPr="004F74D5">
        <w:rPr>
          <w:rFonts w:asciiTheme="minorHAnsi" w:eastAsia="Times" w:hAnsiTheme="minorHAnsi" w:cstheme="minorHAnsi"/>
          <w:iCs/>
          <w:sz w:val="22"/>
          <w:szCs w:val="22"/>
        </w:rPr>
        <w:t xml:space="preserve">. </w:t>
      </w:r>
      <w:r w:rsidRPr="004F74D5">
        <w:rPr>
          <w:rFonts w:asciiTheme="minorHAnsi" w:eastAsia="Times" w:hAnsiTheme="minorHAnsi" w:cstheme="minorHAnsi"/>
          <w:sz w:val="22"/>
          <w:szCs w:val="22"/>
        </w:rPr>
        <w:t>doi.org/10.1016/j.biombioe.2017.01.024</w:t>
      </w:r>
    </w:p>
    <w:p w14:paraId="26294918" w14:textId="416A8800" w:rsidR="00A90D46" w:rsidRPr="004F74D5" w:rsidRDefault="00A90D46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t xml:space="preserve">Toth G, Nair PK, </w:t>
      </w: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Jacobson M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, Y. </w:t>
      </w:r>
      <w:proofErr w:type="spellStart"/>
      <w:r w:rsidRPr="004F74D5">
        <w:rPr>
          <w:rFonts w:asciiTheme="minorHAnsi" w:eastAsia="Times" w:hAnsiTheme="minorHAnsi" w:cstheme="minorHAnsi"/>
          <w:sz w:val="22"/>
          <w:szCs w:val="22"/>
        </w:rPr>
        <w:t>Widyaningsih</w:t>
      </w:r>
      <w:proofErr w:type="spellEnd"/>
      <w:r w:rsidRPr="004F74D5">
        <w:rPr>
          <w:rFonts w:asciiTheme="minorHAnsi" w:eastAsia="Times" w:hAnsiTheme="minorHAnsi" w:cstheme="minorHAnsi"/>
          <w:sz w:val="22"/>
          <w:szCs w:val="22"/>
        </w:rPr>
        <w:t xml:space="preserve"> and C. Duffy. 2017. Malawi's Energy Needs </w:t>
      </w:r>
      <w:r w:rsidR="00F9770C" w:rsidRPr="004F74D5">
        <w:rPr>
          <w:rFonts w:asciiTheme="minorHAnsi" w:eastAsia="Times" w:hAnsiTheme="minorHAnsi" w:cstheme="minorHAnsi"/>
          <w:sz w:val="22"/>
          <w:szCs w:val="22"/>
        </w:rPr>
        <w:t>and Agroforestry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: Adoption Potential of Woodlots. </w:t>
      </w:r>
      <w:r w:rsidRPr="004F74D5">
        <w:rPr>
          <w:rFonts w:asciiTheme="minorHAnsi" w:eastAsia="Times" w:hAnsiTheme="minorHAnsi" w:cstheme="minorHAnsi"/>
          <w:i/>
          <w:sz w:val="22"/>
          <w:szCs w:val="22"/>
        </w:rPr>
        <w:t>Human Ecology</w:t>
      </w:r>
      <w:r w:rsidRPr="004F74D5">
        <w:rPr>
          <w:rFonts w:asciiTheme="minorHAnsi" w:eastAsia="Times" w:hAnsiTheme="minorHAnsi" w:cstheme="minorHAnsi"/>
          <w:iCs/>
          <w:sz w:val="22"/>
          <w:szCs w:val="22"/>
        </w:rPr>
        <w:t>.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 45(6): 735-746</w:t>
      </w:r>
    </w:p>
    <w:p w14:paraId="18E5D2C5" w14:textId="77777777" w:rsidR="00A90D46" w:rsidRPr="004F74D5" w:rsidRDefault="00A90D46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</w:pPr>
      <w:r w:rsidRPr="004F74D5"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  <w:t xml:space="preserve">Ciolkosz, D., </w:t>
      </w:r>
      <w:r w:rsidRPr="004F74D5">
        <w:rPr>
          <w:rFonts w:asciiTheme="minorHAnsi" w:eastAsia="Times" w:hAnsiTheme="minorHAnsi" w:cstheme="minorHAnsi"/>
          <w:b/>
          <w:bCs/>
          <w:sz w:val="22"/>
          <w:szCs w:val="22"/>
          <w:shd w:val="clear" w:color="auto" w:fill="FFFFFF"/>
        </w:rPr>
        <w:t>M. Jacobson</w:t>
      </w:r>
      <w:r w:rsidRPr="004F74D5"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  <w:t xml:space="preserve">, M. Heil, W. Brandau. 2017. An assessment of farm scale biomass </w:t>
      </w:r>
    </w:p>
    <w:p w14:paraId="43D39A1F" w14:textId="77777777" w:rsidR="00A90D46" w:rsidRPr="004F74D5" w:rsidRDefault="00A90D46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</w:pPr>
      <w:r w:rsidRPr="004F74D5"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  <w:t xml:space="preserve">      pelleting in the Northeast. </w:t>
      </w:r>
      <w:r w:rsidRPr="004F74D5">
        <w:rPr>
          <w:rFonts w:asciiTheme="minorHAnsi" w:eastAsia="Times" w:hAnsiTheme="minorHAnsi" w:cstheme="minorHAnsi"/>
          <w:i/>
          <w:sz w:val="22"/>
          <w:szCs w:val="22"/>
          <w:shd w:val="clear" w:color="auto" w:fill="FFFFFF"/>
        </w:rPr>
        <w:t>Renewable Energy</w:t>
      </w:r>
      <w:r w:rsidRPr="004F74D5">
        <w:rPr>
          <w:rFonts w:asciiTheme="minorHAnsi" w:eastAsia="Times" w:hAnsiTheme="minorHAnsi" w:cstheme="minorHAnsi"/>
          <w:sz w:val="22"/>
          <w:szCs w:val="22"/>
          <w:shd w:val="clear" w:color="auto" w:fill="FFFFFF"/>
        </w:rPr>
        <w:t>. https://doi.org/10.1016/j.renene.2017.02.025</w:t>
      </w:r>
    </w:p>
    <w:p w14:paraId="27CC66D6" w14:textId="77777777" w:rsidR="00A90D46" w:rsidRPr="004F74D5" w:rsidRDefault="00A90D46" w:rsidP="00402125">
      <w:pPr>
        <w:ind w:left="450" w:hanging="450"/>
        <w:rPr>
          <w:rFonts w:asciiTheme="minorHAnsi" w:eastAsia="Times" w:hAnsiTheme="minorHAnsi" w:cstheme="minorHAnsi"/>
          <w:color w:val="000000"/>
          <w:sz w:val="22"/>
          <w:szCs w:val="22"/>
        </w:rPr>
      </w:pPr>
      <w:r w:rsidRPr="004F74D5">
        <w:rPr>
          <w:rFonts w:asciiTheme="minorHAnsi" w:eastAsia="Times" w:hAnsiTheme="minorHAnsi" w:cstheme="minorHAnsi"/>
          <w:color w:val="000000"/>
          <w:sz w:val="22"/>
          <w:szCs w:val="22"/>
        </w:rPr>
        <w:t xml:space="preserve">Chamberlain, J, Frey, G., Ingram, D., </w:t>
      </w:r>
      <w:r w:rsidRPr="004F74D5">
        <w:rPr>
          <w:rFonts w:asciiTheme="minorHAnsi" w:eastAsia="Times" w:hAnsiTheme="minorHAnsi" w:cstheme="minorHAnsi"/>
          <w:b/>
          <w:bCs/>
          <w:color w:val="000000"/>
          <w:sz w:val="22"/>
          <w:szCs w:val="22"/>
        </w:rPr>
        <w:t>Jacobson, M</w:t>
      </w:r>
      <w:r w:rsidRPr="004F74D5">
        <w:rPr>
          <w:rFonts w:asciiTheme="minorHAnsi" w:eastAsia="Times" w:hAnsiTheme="minorHAnsi" w:cstheme="minorHAnsi"/>
          <w:color w:val="000000"/>
          <w:sz w:val="22"/>
          <w:szCs w:val="22"/>
        </w:rPr>
        <w:t>, Downes, M., 2017. Forest Ecosystem Services: Provisioning of Non-Timber Forest Products.  In: Sills, E et al, eds. Trees at work: economic accounting for forest ecosystem services in the U.S. South. Gen. Tech. Rep. SRS-226. Asheville, NC: U.S. Department of Agriculture Forest Service, Southern Research Station. 65-93. Chapter 5.</w:t>
      </w:r>
    </w:p>
    <w:p w14:paraId="6791F5D5" w14:textId="77777777" w:rsidR="00A90D46" w:rsidRPr="004F74D5" w:rsidRDefault="00A90D46" w:rsidP="00402125">
      <w:pPr>
        <w:shd w:val="clear" w:color="auto" w:fill="FFFFFF"/>
        <w:ind w:left="450" w:hanging="450"/>
        <w:rPr>
          <w:rFonts w:asciiTheme="minorHAnsi" w:eastAsia="Times" w:hAnsiTheme="minorHAnsi" w:cstheme="minorHAnsi"/>
          <w:color w:val="000000"/>
          <w:sz w:val="22"/>
          <w:szCs w:val="22"/>
        </w:rPr>
      </w:pPr>
      <w:proofErr w:type="spellStart"/>
      <w:r w:rsidRPr="00537BD8">
        <w:rPr>
          <w:rFonts w:asciiTheme="minorHAnsi" w:eastAsia="Times" w:hAnsiTheme="minorHAnsi" w:cstheme="minorHAnsi"/>
          <w:color w:val="000000"/>
          <w:sz w:val="22"/>
          <w:szCs w:val="22"/>
        </w:rPr>
        <w:t>Bomuhangi</w:t>
      </w:r>
      <w:proofErr w:type="spellEnd"/>
      <w:r w:rsidRPr="00537BD8">
        <w:rPr>
          <w:rFonts w:asciiTheme="minorHAnsi" w:eastAsia="Times" w:hAnsiTheme="minorHAnsi" w:cstheme="minorHAnsi"/>
          <w:color w:val="000000"/>
          <w:sz w:val="22"/>
          <w:szCs w:val="22"/>
          <w:vertAlign w:val="superscript"/>
        </w:rPr>
        <w:t> </w:t>
      </w:r>
      <w:r w:rsidRPr="00537BD8">
        <w:rPr>
          <w:rFonts w:asciiTheme="minorHAnsi" w:eastAsia="Times" w:hAnsiTheme="minorHAnsi" w:cstheme="minorHAnsi"/>
          <w:color w:val="000000"/>
          <w:sz w:val="22"/>
          <w:szCs w:val="22"/>
        </w:rPr>
        <w:t xml:space="preserve">A, </w:t>
      </w:r>
      <w:proofErr w:type="spellStart"/>
      <w:r w:rsidRPr="00537BD8">
        <w:rPr>
          <w:rFonts w:asciiTheme="minorHAnsi" w:eastAsia="Times" w:hAnsiTheme="minorHAnsi" w:cstheme="minorHAnsi"/>
          <w:color w:val="000000"/>
          <w:sz w:val="22"/>
          <w:szCs w:val="22"/>
        </w:rPr>
        <w:t>Nabanoga</w:t>
      </w:r>
      <w:proofErr w:type="spellEnd"/>
      <w:r w:rsidRPr="00537BD8">
        <w:rPr>
          <w:rFonts w:asciiTheme="minorHAnsi" w:eastAsia="Times" w:hAnsiTheme="minorHAnsi" w:cstheme="minorHAnsi"/>
          <w:color w:val="000000"/>
          <w:sz w:val="22"/>
          <w:szCs w:val="22"/>
          <w:vertAlign w:val="superscript"/>
        </w:rPr>
        <w:t> </w:t>
      </w:r>
      <w:r w:rsidRPr="00537BD8">
        <w:rPr>
          <w:rFonts w:asciiTheme="minorHAnsi" w:eastAsia="Times" w:hAnsiTheme="minorHAnsi" w:cstheme="minorHAnsi"/>
          <w:color w:val="000000"/>
          <w:sz w:val="22"/>
          <w:szCs w:val="22"/>
        </w:rPr>
        <w:t xml:space="preserve">G, </w:t>
      </w:r>
      <w:proofErr w:type="spellStart"/>
      <w:r w:rsidRPr="00537BD8">
        <w:rPr>
          <w:rFonts w:asciiTheme="minorHAnsi" w:eastAsia="Times" w:hAnsiTheme="minorHAnsi" w:cstheme="minorHAnsi"/>
          <w:color w:val="000000"/>
          <w:sz w:val="22"/>
          <w:szCs w:val="22"/>
        </w:rPr>
        <w:t>Namaalwa</w:t>
      </w:r>
      <w:proofErr w:type="spellEnd"/>
      <w:r w:rsidRPr="00537BD8">
        <w:rPr>
          <w:rFonts w:asciiTheme="minorHAnsi" w:eastAsia="Times" w:hAnsiTheme="minorHAnsi" w:cstheme="minorHAnsi"/>
          <w:color w:val="000000"/>
          <w:sz w:val="22"/>
          <w:szCs w:val="22"/>
          <w:vertAlign w:val="superscript"/>
        </w:rPr>
        <w:t> </w:t>
      </w:r>
      <w:r w:rsidRPr="00537BD8">
        <w:rPr>
          <w:rFonts w:asciiTheme="minorHAnsi" w:eastAsia="Times" w:hAnsiTheme="minorHAnsi" w:cstheme="minorHAnsi"/>
          <w:color w:val="000000"/>
          <w:sz w:val="22"/>
          <w:szCs w:val="22"/>
        </w:rPr>
        <w:t xml:space="preserve">J, </w:t>
      </w:r>
      <w:r w:rsidRPr="00537BD8">
        <w:rPr>
          <w:rFonts w:asciiTheme="minorHAnsi" w:eastAsia="Times" w:hAnsiTheme="minorHAnsi" w:cstheme="minorHAnsi"/>
          <w:b/>
          <w:bCs/>
          <w:color w:val="000000"/>
          <w:sz w:val="22"/>
          <w:szCs w:val="22"/>
        </w:rPr>
        <w:t>Jacobson</w:t>
      </w:r>
      <w:r w:rsidRPr="00537BD8">
        <w:rPr>
          <w:rFonts w:asciiTheme="minorHAnsi" w:eastAsia="Times" w:hAnsiTheme="minorHAnsi" w:cstheme="minorHAnsi"/>
          <w:b/>
          <w:bCs/>
          <w:color w:val="000000"/>
          <w:sz w:val="22"/>
          <w:szCs w:val="22"/>
          <w:vertAlign w:val="superscript"/>
        </w:rPr>
        <w:t> </w:t>
      </w:r>
      <w:r w:rsidRPr="00537BD8">
        <w:rPr>
          <w:rFonts w:asciiTheme="minorHAnsi" w:eastAsia="Times" w:hAnsiTheme="minorHAnsi" w:cstheme="minorHAnsi"/>
          <w:b/>
          <w:bCs/>
          <w:color w:val="000000"/>
          <w:sz w:val="22"/>
          <w:szCs w:val="22"/>
        </w:rPr>
        <w:t>M</w:t>
      </w:r>
      <w:r w:rsidRPr="00537BD8">
        <w:rPr>
          <w:rFonts w:asciiTheme="minorHAnsi" w:eastAsia="Times" w:hAnsiTheme="minorHAnsi" w:cstheme="minorHAnsi"/>
          <w:color w:val="000000"/>
          <w:sz w:val="22"/>
          <w:szCs w:val="22"/>
        </w:rPr>
        <w:t xml:space="preserve"> and </w:t>
      </w:r>
      <w:proofErr w:type="spellStart"/>
      <w:r w:rsidRPr="00537BD8">
        <w:rPr>
          <w:rFonts w:asciiTheme="minorHAnsi" w:eastAsia="Times" w:hAnsiTheme="minorHAnsi" w:cstheme="minorHAnsi"/>
          <w:color w:val="000000"/>
          <w:sz w:val="22"/>
          <w:szCs w:val="22"/>
        </w:rPr>
        <w:t>Gombya-Ssembajjwe</w:t>
      </w:r>
      <w:proofErr w:type="spellEnd"/>
      <w:r w:rsidRPr="00537BD8">
        <w:rPr>
          <w:rFonts w:asciiTheme="minorHAnsi" w:eastAsia="Times" w:hAnsiTheme="minorHAnsi" w:cstheme="minorHAnsi"/>
          <w:color w:val="000000"/>
          <w:sz w:val="22"/>
          <w:szCs w:val="22"/>
          <w:vertAlign w:val="superscript"/>
        </w:rPr>
        <w:t> </w:t>
      </w:r>
      <w:r w:rsidRPr="004F74D5">
        <w:rPr>
          <w:rFonts w:asciiTheme="minorHAnsi" w:eastAsia="Times" w:hAnsiTheme="minorHAnsi" w:cstheme="minorHAnsi"/>
          <w:i/>
          <w:iCs/>
          <w:color w:val="000000"/>
          <w:sz w:val="22"/>
          <w:szCs w:val="22"/>
        </w:rPr>
        <w:t>W</w:t>
      </w:r>
      <w:r w:rsidRPr="004F74D5">
        <w:rPr>
          <w:rFonts w:asciiTheme="minorHAnsi" w:eastAsia="Times" w:hAnsiTheme="minorHAnsi" w:cstheme="minorHAnsi"/>
          <w:color w:val="000000"/>
          <w:sz w:val="22"/>
          <w:szCs w:val="22"/>
        </w:rPr>
        <w:t xml:space="preserve"> 2016. Gendered   decision making and adaptation to climate change in Mt. Elgon Region, Eastern Uganda,</w:t>
      </w:r>
      <w:r w:rsidRPr="004F74D5">
        <w:rPr>
          <w:rFonts w:asciiTheme="minorHAnsi" w:eastAsia="Times" w:hAnsiTheme="minorHAnsi" w:cstheme="minorHAnsi"/>
          <w:i/>
          <w:iCs/>
          <w:color w:val="000000"/>
          <w:sz w:val="22"/>
          <w:szCs w:val="22"/>
          <w:lang w:val="en-GB"/>
        </w:rPr>
        <w:t xml:space="preserve"> International Research Journal of Environmental Sciences and Studies</w:t>
      </w:r>
      <w:r w:rsidRPr="004F74D5">
        <w:rPr>
          <w:rFonts w:asciiTheme="minorHAnsi" w:eastAsia="Times" w:hAnsiTheme="minorHAnsi" w:cstheme="minorHAnsi"/>
          <w:color w:val="000000"/>
          <w:sz w:val="22"/>
          <w:szCs w:val="22"/>
          <w:lang w:val="en-GB"/>
        </w:rPr>
        <w:t>. Vol. 1 (1), pp: 1-23</w:t>
      </w:r>
    </w:p>
    <w:p w14:paraId="6590E144" w14:textId="77777777" w:rsidR="00A90D46" w:rsidRPr="004F74D5" w:rsidRDefault="00A90D46" w:rsidP="00402125">
      <w:pPr>
        <w:shd w:val="clear" w:color="auto" w:fill="FFFFFF"/>
        <w:ind w:left="450" w:hanging="450"/>
        <w:rPr>
          <w:rFonts w:asciiTheme="minorHAnsi" w:eastAsia="Times" w:hAnsiTheme="minorHAnsi" w:cstheme="minorHAnsi"/>
          <w:color w:val="000000"/>
          <w:sz w:val="22"/>
          <w:szCs w:val="22"/>
          <w:lang w:val="en-GB"/>
        </w:rPr>
      </w:pPr>
      <w:proofErr w:type="spellStart"/>
      <w:r w:rsidRPr="004F74D5">
        <w:rPr>
          <w:rFonts w:asciiTheme="minorHAnsi" w:eastAsia="Times" w:hAnsiTheme="minorHAnsi" w:cstheme="minorHAnsi"/>
          <w:color w:val="000000"/>
          <w:sz w:val="22"/>
          <w:szCs w:val="22"/>
          <w:lang w:val="en-GB"/>
        </w:rPr>
        <w:t>Bomuhangi</w:t>
      </w:r>
      <w:proofErr w:type="spellEnd"/>
      <w:r w:rsidRPr="004F74D5">
        <w:rPr>
          <w:rFonts w:asciiTheme="minorHAnsi" w:eastAsia="Times" w:hAnsiTheme="minorHAnsi" w:cstheme="minorHAnsi"/>
          <w:color w:val="000000"/>
          <w:sz w:val="22"/>
          <w:szCs w:val="22"/>
          <w:lang w:val="en-GB"/>
        </w:rPr>
        <w:t xml:space="preserve"> A, </w:t>
      </w:r>
      <w:proofErr w:type="spellStart"/>
      <w:r w:rsidRPr="004F74D5">
        <w:rPr>
          <w:rFonts w:asciiTheme="minorHAnsi" w:eastAsia="Times" w:hAnsiTheme="minorHAnsi" w:cstheme="minorHAnsi"/>
          <w:color w:val="000000"/>
          <w:sz w:val="22"/>
          <w:szCs w:val="22"/>
          <w:lang w:val="en-GB"/>
        </w:rPr>
        <w:t>Nabanoga</w:t>
      </w:r>
      <w:proofErr w:type="spellEnd"/>
      <w:r w:rsidRPr="004F74D5">
        <w:rPr>
          <w:rFonts w:asciiTheme="minorHAnsi" w:eastAsia="Times" w:hAnsiTheme="minorHAnsi" w:cstheme="minorHAnsi"/>
          <w:color w:val="000000"/>
          <w:sz w:val="22"/>
          <w:szCs w:val="22"/>
          <w:lang w:val="en-GB"/>
        </w:rPr>
        <w:t xml:space="preserve"> G, </w:t>
      </w:r>
      <w:proofErr w:type="spellStart"/>
      <w:r w:rsidRPr="004F74D5">
        <w:rPr>
          <w:rFonts w:asciiTheme="minorHAnsi" w:eastAsia="Times" w:hAnsiTheme="minorHAnsi" w:cstheme="minorHAnsi"/>
          <w:color w:val="000000"/>
          <w:sz w:val="22"/>
          <w:szCs w:val="22"/>
          <w:lang w:val="en-GB"/>
        </w:rPr>
        <w:t>Namaalwa</w:t>
      </w:r>
      <w:proofErr w:type="spellEnd"/>
      <w:r w:rsidRPr="004F74D5">
        <w:rPr>
          <w:rFonts w:asciiTheme="minorHAnsi" w:eastAsia="Times" w:hAnsiTheme="minorHAnsi" w:cstheme="minorHAnsi"/>
          <w:color w:val="000000"/>
          <w:sz w:val="22"/>
          <w:szCs w:val="22"/>
          <w:lang w:val="en-GB"/>
        </w:rPr>
        <w:t xml:space="preserve"> J, </w:t>
      </w:r>
      <w:r w:rsidRPr="004F74D5">
        <w:rPr>
          <w:rFonts w:asciiTheme="minorHAnsi" w:eastAsia="Times" w:hAnsiTheme="minorHAnsi" w:cstheme="minorHAnsi"/>
          <w:b/>
          <w:bCs/>
          <w:color w:val="000000"/>
          <w:sz w:val="22"/>
          <w:szCs w:val="22"/>
          <w:lang w:val="en-GB"/>
        </w:rPr>
        <w:t>Jacobson M</w:t>
      </w:r>
      <w:r w:rsidRPr="004F74D5">
        <w:rPr>
          <w:rFonts w:asciiTheme="minorHAnsi" w:eastAsia="Times" w:hAnsiTheme="minorHAnsi" w:cstheme="minorHAnsi"/>
          <w:color w:val="000000"/>
          <w:sz w:val="22"/>
          <w:szCs w:val="22"/>
          <w:lang w:val="en-GB"/>
        </w:rPr>
        <w:t xml:space="preserve"> and </w:t>
      </w:r>
      <w:proofErr w:type="spellStart"/>
      <w:r w:rsidRPr="004F74D5">
        <w:rPr>
          <w:rFonts w:asciiTheme="minorHAnsi" w:eastAsia="Times" w:hAnsiTheme="minorHAnsi" w:cstheme="minorHAnsi"/>
          <w:color w:val="000000"/>
          <w:sz w:val="22"/>
          <w:szCs w:val="22"/>
          <w:lang w:val="en-GB"/>
        </w:rPr>
        <w:t>Abwoli</w:t>
      </w:r>
      <w:proofErr w:type="spellEnd"/>
      <w:r w:rsidRPr="004F74D5">
        <w:rPr>
          <w:rFonts w:asciiTheme="minorHAnsi" w:eastAsia="Times" w:hAnsiTheme="minorHAnsi" w:cstheme="minorHAnsi"/>
          <w:color w:val="000000"/>
          <w:sz w:val="22"/>
          <w:szCs w:val="22"/>
          <w:lang w:val="en-GB"/>
        </w:rPr>
        <w:t xml:space="preserve"> B. 2016. Local communities'</w:t>
      </w:r>
    </w:p>
    <w:p w14:paraId="021ED555" w14:textId="77777777" w:rsidR="00A90D46" w:rsidRPr="004F74D5" w:rsidRDefault="00A90D46" w:rsidP="00402125">
      <w:pPr>
        <w:shd w:val="clear" w:color="auto" w:fill="FFFFFF"/>
        <w:ind w:left="450" w:hanging="450"/>
        <w:rPr>
          <w:rFonts w:asciiTheme="minorHAnsi" w:eastAsia="Times" w:hAnsiTheme="minorHAnsi" w:cstheme="minorHAnsi"/>
          <w:color w:val="000000"/>
          <w:sz w:val="22"/>
          <w:szCs w:val="22"/>
        </w:rPr>
      </w:pPr>
      <w:r w:rsidRPr="004F74D5">
        <w:rPr>
          <w:rFonts w:asciiTheme="minorHAnsi" w:eastAsia="Times" w:hAnsiTheme="minorHAnsi" w:cstheme="minorHAnsi"/>
          <w:color w:val="000000"/>
          <w:sz w:val="22"/>
          <w:szCs w:val="22"/>
          <w:lang w:val="en-GB"/>
        </w:rPr>
        <w:t xml:space="preserve">       perceptions of climate variability in the Mt. Elgon region, Eastern Uganda. </w:t>
      </w:r>
      <w:r w:rsidRPr="004F74D5">
        <w:rPr>
          <w:rFonts w:asciiTheme="minorHAnsi" w:eastAsia="Times" w:hAnsiTheme="minorHAnsi" w:cstheme="minorHAnsi"/>
          <w:i/>
          <w:iCs/>
          <w:color w:val="000000"/>
          <w:sz w:val="22"/>
          <w:szCs w:val="22"/>
          <w:lang w:val="en-GB"/>
        </w:rPr>
        <w:t>Cogent Environmental Science Journal</w:t>
      </w:r>
      <w:r w:rsidRPr="004F74D5">
        <w:rPr>
          <w:rFonts w:asciiTheme="minorHAnsi" w:eastAsia="Times" w:hAnsiTheme="minorHAnsi" w:cstheme="minorHAnsi"/>
          <w:color w:val="000000"/>
          <w:sz w:val="22"/>
          <w:szCs w:val="22"/>
          <w:lang w:val="en-GB"/>
        </w:rPr>
        <w:t>. doi.org/10.1080/23311843.2016.1168276</w:t>
      </w:r>
    </w:p>
    <w:p w14:paraId="73EAD95E" w14:textId="77777777" w:rsidR="00A90D46" w:rsidRPr="004F74D5" w:rsidRDefault="00A90D46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t xml:space="preserve">Grebner, D. </w:t>
      </w: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M. Jacobson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, and M. </w:t>
      </w:r>
      <w:proofErr w:type="spellStart"/>
      <w:r w:rsidRPr="004F74D5">
        <w:rPr>
          <w:rFonts w:asciiTheme="minorHAnsi" w:eastAsia="Times" w:hAnsiTheme="minorHAnsi" w:cstheme="minorHAnsi"/>
          <w:sz w:val="22"/>
          <w:szCs w:val="22"/>
        </w:rPr>
        <w:t>Fayvan</w:t>
      </w:r>
      <w:proofErr w:type="spellEnd"/>
      <w:r w:rsidRPr="004F74D5">
        <w:rPr>
          <w:rFonts w:asciiTheme="minorHAnsi" w:eastAsia="Times" w:hAnsiTheme="minorHAnsi" w:cstheme="minorHAnsi"/>
          <w:sz w:val="22"/>
          <w:szCs w:val="22"/>
        </w:rPr>
        <w:t xml:space="preserve">. 2014. Forest ecosystem services and the scourge of invasive species. </w:t>
      </w:r>
      <w:r w:rsidRPr="004F74D5">
        <w:rPr>
          <w:rFonts w:asciiTheme="minorHAnsi" w:eastAsia="Times" w:hAnsiTheme="minorHAnsi" w:cstheme="minorHAnsi"/>
          <w:i/>
          <w:iCs/>
          <w:sz w:val="22"/>
          <w:szCs w:val="22"/>
        </w:rPr>
        <w:t>Journal of Forestry</w:t>
      </w:r>
      <w:r w:rsidRPr="004F74D5">
        <w:rPr>
          <w:rFonts w:asciiTheme="minorHAnsi" w:eastAsia="Times" w:hAnsiTheme="minorHAnsi" w:cstheme="minorHAnsi"/>
          <w:sz w:val="22"/>
          <w:szCs w:val="22"/>
        </w:rPr>
        <w:t>. doi.org/10.5849/jof.14-040</w:t>
      </w:r>
    </w:p>
    <w:p w14:paraId="13A1F3E6" w14:textId="77777777" w:rsidR="00A90D46" w:rsidRPr="004F74D5" w:rsidRDefault="00A90D46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Jacobson, M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. and S. Kar. 2013. </w:t>
      </w:r>
      <w:r w:rsidRPr="004F74D5">
        <w:rPr>
          <w:rFonts w:asciiTheme="minorHAnsi" w:eastAsia="Times" w:hAnsiTheme="minorHAnsi" w:cstheme="minorHAnsi"/>
          <w:iCs/>
          <w:sz w:val="22"/>
          <w:szCs w:val="22"/>
        </w:rPr>
        <w:t>Extent of agroforestry extension programs in United States</w:t>
      </w:r>
      <w:r w:rsidRPr="004F74D5">
        <w:rPr>
          <w:rFonts w:asciiTheme="minorHAnsi" w:eastAsia="Times" w:hAnsiTheme="minorHAnsi" w:cstheme="minorHAnsi"/>
          <w:i/>
          <w:iCs/>
          <w:sz w:val="22"/>
          <w:szCs w:val="22"/>
        </w:rPr>
        <w:t xml:space="preserve">. </w:t>
      </w:r>
      <w:r w:rsidRPr="004F74D5">
        <w:rPr>
          <w:rFonts w:asciiTheme="minorHAnsi" w:eastAsia="Times" w:hAnsiTheme="minorHAnsi" w:cstheme="minorHAnsi"/>
          <w:i/>
          <w:sz w:val="22"/>
          <w:szCs w:val="22"/>
        </w:rPr>
        <w:t>Journal of Extension</w:t>
      </w:r>
      <w:r w:rsidRPr="004F74D5">
        <w:rPr>
          <w:rFonts w:asciiTheme="minorHAnsi" w:eastAsia="Times" w:hAnsiTheme="minorHAnsi" w:cstheme="minorHAnsi"/>
          <w:sz w:val="22"/>
          <w:szCs w:val="22"/>
        </w:rPr>
        <w:t>. 51 (4)</w:t>
      </w:r>
    </w:p>
    <w:p w14:paraId="471675A0" w14:textId="77777777" w:rsidR="00A90D46" w:rsidRPr="004F74D5" w:rsidRDefault="00A90D46" w:rsidP="00402125">
      <w:pPr>
        <w:widowControl w:val="0"/>
        <w:autoSpaceDE w:val="0"/>
        <w:autoSpaceDN w:val="0"/>
        <w:adjustRightInd w:val="0"/>
        <w:ind w:left="450" w:hanging="450"/>
        <w:contextualSpacing/>
        <w:rPr>
          <w:rFonts w:asciiTheme="minorHAnsi" w:eastAsia="Times" w:hAnsiTheme="minorHAnsi" w:cstheme="minorHAnsi"/>
          <w:color w:val="000000"/>
          <w:sz w:val="22"/>
          <w:szCs w:val="22"/>
        </w:rPr>
      </w:pPr>
      <w:r w:rsidRPr="004F74D5">
        <w:rPr>
          <w:rFonts w:asciiTheme="minorHAnsi" w:eastAsia="Times" w:hAnsiTheme="minorHAnsi" w:cstheme="minorHAnsi"/>
          <w:color w:val="000000"/>
          <w:sz w:val="22"/>
          <w:szCs w:val="22"/>
        </w:rPr>
        <w:t xml:space="preserve">Kar, S. and </w:t>
      </w:r>
      <w:r w:rsidRPr="004F74D5">
        <w:rPr>
          <w:rFonts w:asciiTheme="minorHAnsi" w:eastAsia="Times" w:hAnsiTheme="minorHAnsi" w:cstheme="minorHAnsi"/>
          <w:b/>
          <w:bCs/>
          <w:color w:val="000000"/>
          <w:sz w:val="22"/>
          <w:szCs w:val="22"/>
        </w:rPr>
        <w:t>Jacobson, M</w:t>
      </w:r>
      <w:r w:rsidRPr="004F74D5">
        <w:rPr>
          <w:rFonts w:asciiTheme="minorHAnsi" w:eastAsia="Times" w:hAnsiTheme="minorHAnsi" w:cstheme="minorHAnsi"/>
          <w:color w:val="000000"/>
          <w:sz w:val="22"/>
          <w:szCs w:val="22"/>
        </w:rPr>
        <w:t xml:space="preserve">. 2012. Market constraints in NTFP trade: Household perspectives in Bangladesh, </w:t>
      </w:r>
      <w:r w:rsidRPr="004F74D5">
        <w:rPr>
          <w:rFonts w:asciiTheme="minorHAnsi" w:eastAsia="Times" w:hAnsiTheme="minorHAnsi" w:cstheme="minorHAnsi"/>
          <w:i/>
          <w:color w:val="000000"/>
          <w:sz w:val="22"/>
          <w:szCs w:val="22"/>
        </w:rPr>
        <w:t>International Forestry Review</w:t>
      </w:r>
      <w:r w:rsidRPr="004F74D5">
        <w:rPr>
          <w:rFonts w:asciiTheme="minorHAnsi" w:eastAsia="Times" w:hAnsiTheme="minorHAnsi" w:cstheme="minorHAnsi"/>
          <w:color w:val="000000"/>
          <w:sz w:val="22"/>
          <w:szCs w:val="22"/>
        </w:rPr>
        <w:t>. 14(1): 50-61. http://www.jstor.org/stable/24310538</w:t>
      </w:r>
    </w:p>
    <w:p w14:paraId="43AB685F" w14:textId="77777777" w:rsidR="00A90D46" w:rsidRPr="004F74D5" w:rsidRDefault="00A90D46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t xml:space="preserve">Burkhart, E. </w:t>
      </w: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M. Jacobson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, and J. Finley. 2012. A case study of stakeholder perspective and experience with wild American ginseng (Panax </w:t>
      </w:r>
      <w:proofErr w:type="spellStart"/>
      <w:r w:rsidRPr="004F74D5">
        <w:rPr>
          <w:rFonts w:asciiTheme="minorHAnsi" w:eastAsia="Times" w:hAnsiTheme="minorHAnsi" w:cstheme="minorHAnsi"/>
          <w:sz w:val="22"/>
          <w:szCs w:val="22"/>
        </w:rPr>
        <w:t>quinquefolius</w:t>
      </w:r>
      <w:proofErr w:type="spellEnd"/>
      <w:r w:rsidRPr="004F74D5">
        <w:rPr>
          <w:rFonts w:asciiTheme="minorHAnsi" w:eastAsia="Times" w:hAnsiTheme="minorHAnsi" w:cstheme="minorHAnsi"/>
          <w:sz w:val="22"/>
          <w:szCs w:val="22"/>
        </w:rPr>
        <w:t xml:space="preserve">) conservation efforts in Pennsylvania, U.S.A.: limitations to a CITES driven, top-down regulatory approach. </w:t>
      </w:r>
      <w:r w:rsidRPr="004F74D5">
        <w:rPr>
          <w:rFonts w:asciiTheme="minorHAnsi" w:eastAsia="Times" w:hAnsiTheme="minorHAnsi" w:cstheme="minorHAnsi"/>
          <w:i/>
          <w:sz w:val="22"/>
          <w:szCs w:val="22"/>
          <w:lang w:val="en"/>
        </w:rPr>
        <w:t>Biodiversity and Conservation</w:t>
      </w:r>
      <w:r w:rsidRPr="004F74D5">
        <w:rPr>
          <w:rFonts w:asciiTheme="minorHAnsi" w:eastAsia="Times" w:hAnsiTheme="minorHAnsi" w:cstheme="minorHAnsi"/>
          <w:iCs/>
          <w:color w:val="0000FF"/>
          <w:sz w:val="22"/>
          <w:szCs w:val="22"/>
          <w:u w:val="single"/>
          <w:lang w:val="en"/>
        </w:rPr>
        <w:t>.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 21:3657-3679 doi.org/10.1007/s10531-012-0389-9</w:t>
      </w:r>
    </w:p>
    <w:p w14:paraId="21CFD7E9" w14:textId="77777777" w:rsidR="00A90D46" w:rsidRPr="004F74D5" w:rsidRDefault="00A90D46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lastRenderedPageBreak/>
        <w:t xml:space="preserve">Kar, S., and </w:t>
      </w: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M. Jacobson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. 2012. Non-timber forest products (NTFP) income contribution to household economy and related socio-economic factors: Lessons from Bangladesh. </w:t>
      </w:r>
      <w:r w:rsidRPr="004F74D5">
        <w:rPr>
          <w:rFonts w:asciiTheme="minorHAnsi" w:eastAsia="Times" w:hAnsiTheme="minorHAnsi" w:cstheme="minorHAnsi"/>
          <w:i/>
          <w:sz w:val="22"/>
          <w:szCs w:val="22"/>
        </w:rPr>
        <w:t>Forest Policy and Economics.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 14(1):136-142 doi.org/10.1016/j.forpol.2011.08.003</w:t>
      </w:r>
    </w:p>
    <w:p w14:paraId="3D9ABF7D" w14:textId="77777777" w:rsidR="00A90D46" w:rsidRPr="004F74D5" w:rsidRDefault="00A90D46" w:rsidP="00402125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ind w:left="450" w:hanging="450"/>
        <w:rPr>
          <w:rFonts w:asciiTheme="minorHAnsi" w:eastAsia="Times" w:hAnsiTheme="minorHAnsi" w:cstheme="minorHAnsi"/>
          <w:b/>
          <w:bCs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t xml:space="preserve">Kelso, A. and </w:t>
      </w: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M. Jacobson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. 2011. Community Assessment of Agroforestry Opportunities in </w:t>
      </w:r>
      <w:proofErr w:type="spellStart"/>
      <w:r w:rsidRPr="004F74D5">
        <w:rPr>
          <w:rFonts w:asciiTheme="minorHAnsi" w:eastAsia="Times" w:hAnsiTheme="minorHAnsi" w:cstheme="minorHAnsi"/>
          <w:sz w:val="22"/>
          <w:szCs w:val="22"/>
        </w:rPr>
        <w:t>GaMothiba</w:t>
      </w:r>
      <w:proofErr w:type="spellEnd"/>
      <w:r w:rsidRPr="004F74D5">
        <w:rPr>
          <w:rFonts w:asciiTheme="minorHAnsi" w:eastAsia="Times" w:hAnsiTheme="minorHAnsi" w:cstheme="minorHAnsi"/>
          <w:sz w:val="22"/>
          <w:szCs w:val="22"/>
        </w:rPr>
        <w:t xml:space="preserve">, South Africa. </w:t>
      </w:r>
      <w:r w:rsidRPr="004F74D5">
        <w:rPr>
          <w:rFonts w:asciiTheme="minorHAnsi" w:eastAsia="Times" w:hAnsiTheme="minorHAnsi" w:cstheme="minorHAnsi"/>
          <w:i/>
          <w:sz w:val="22"/>
          <w:szCs w:val="22"/>
        </w:rPr>
        <w:t>Agroforestry Systems</w:t>
      </w:r>
      <w:r w:rsidRPr="004F74D5">
        <w:rPr>
          <w:rFonts w:asciiTheme="minorHAnsi" w:eastAsia="Times" w:hAnsiTheme="minorHAnsi" w:cstheme="minorHAnsi"/>
          <w:sz w:val="22"/>
          <w:szCs w:val="22"/>
        </w:rPr>
        <w:t>. doi.org/10.1007/s10457-011-9384-5</w:t>
      </w:r>
    </w:p>
    <w:p w14:paraId="74B100F0" w14:textId="77777777" w:rsidR="00A90D46" w:rsidRPr="004F74D5" w:rsidRDefault="00A90D46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t xml:space="preserve">Fortney, K. Arano, </w:t>
      </w: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M. Jacobson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, 2011. An Evaluation of West Virginia's Managed Timberland Tax Incentive Program. </w:t>
      </w:r>
      <w:r w:rsidRPr="004F74D5">
        <w:rPr>
          <w:rFonts w:asciiTheme="minorHAnsi" w:eastAsia="Times" w:hAnsiTheme="minorHAnsi" w:cstheme="minorHAnsi"/>
          <w:i/>
          <w:sz w:val="22"/>
          <w:szCs w:val="22"/>
        </w:rPr>
        <w:t>Forest Policy and Economics.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 13(1):69-78. doi.org/10.1016/j.forpol.2010.08.002</w:t>
      </w:r>
    </w:p>
    <w:p w14:paraId="457DF1EC" w14:textId="77777777" w:rsidR="00A90D46" w:rsidRPr="004F74D5" w:rsidRDefault="00A90D46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t xml:space="preserve">Greene, J., S. Daniels, M. Kilgore, T. Straka, and </w:t>
      </w: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M. Jacobson</w:t>
      </w:r>
      <w:r w:rsidRPr="004F74D5">
        <w:rPr>
          <w:rFonts w:asciiTheme="minorHAnsi" w:eastAsia="Times" w:hAnsiTheme="minorHAnsi" w:cstheme="minorHAnsi"/>
          <w:sz w:val="22"/>
          <w:szCs w:val="22"/>
        </w:rPr>
        <w:t>.  2010. Effectiveness of financial incentive programs in promoting sustainable forestry in the West. </w:t>
      </w:r>
      <w:r w:rsidRPr="004F74D5">
        <w:rPr>
          <w:rFonts w:asciiTheme="minorHAnsi" w:eastAsia="Times" w:hAnsiTheme="minorHAnsi" w:cstheme="minorHAnsi"/>
          <w:i/>
          <w:iCs/>
          <w:sz w:val="22"/>
          <w:szCs w:val="22"/>
        </w:rPr>
        <w:t>Western Journal of Applied Forestry</w:t>
      </w:r>
      <w:r w:rsidRPr="004F74D5">
        <w:rPr>
          <w:rFonts w:asciiTheme="minorHAnsi" w:eastAsia="Times" w:hAnsiTheme="minorHAnsi" w:cstheme="minorHAnsi"/>
          <w:sz w:val="22"/>
          <w:szCs w:val="22"/>
        </w:rPr>
        <w:t>.  25(4):186-193.</w:t>
      </w:r>
    </w:p>
    <w:p w14:paraId="0BB6B298" w14:textId="77777777" w:rsidR="00A90D46" w:rsidRPr="004F74D5" w:rsidRDefault="00A90D46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t xml:space="preserve">Daniels, S., M. Kilgore, </w:t>
      </w: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M. Jacobson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, J. Greene, and T. Straka. 2010. Examining the compatibility between forestry incentive programs in the US and the Practice of Sustainable Forest Management. </w:t>
      </w:r>
      <w:r w:rsidRPr="004F74D5">
        <w:rPr>
          <w:rFonts w:asciiTheme="minorHAnsi" w:eastAsia="Times" w:hAnsiTheme="minorHAnsi" w:cstheme="minorHAnsi"/>
          <w:i/>
          <w:sz w:val="22"/>
          <w:szCs w:val="22"/>
        </w:rPr>
        <w:t>Forests</w:t>
      </w:r>
      <w:r w:rsidRPr="004F74D5">
        <w:rPr>
          <w:rFonts w:asciiTheme="minorHAnsi" w:eastAsia="Times" w:hAnsiTheme="minorHAnsi" w:cstheme="minorHAnsi"/>
          <w:iCs/>
          <w:sz w:val="22"/>
          <w:szCs w:val="22"/>
        </w:rPr>
        <w:t>.</w:t>
      </w:r>
      <w:r w:rsidRPr="004F74D5">
        <w:rPr>
          <w:rFonts w:asciiTheme="minorHAnsi" w:eastAsia="Times" w:hAnsiTheme="minorHAnsi" w:cstheme="minorHAnsi"/>
          <w:i/>
          <w:sz w:val="22"/>
          <w:szCs w:val="22"/>
        </w:rPr>
        <w:t xml:space="preserve"> </w:t>
      </w:r>
      <w:r w:rsidRPr="004F74D5">
        <w:rPr>
          <w:rFonts w:asciiTheme="minorHAnsi" w:eastAsia="Times" w:hAnsiTheme="minorHAnsi" w:cstheme="minorHAnsi"/>
          <w:i/>
          <w:iCs/>
          <w:sz w:val="22"/>
          <w:szCs w:val="22"/>
        </w:rPr>
        <w:t>1</w:t>
      </w:r>
      <w:r w:rsidRPr="004F74D5">
        <w:rPr>
          <w:rFonts w:asciiTheme="minorHAnsi" w:eastAsia="Times" w:hAnsiTheme="minorHAnsi" w:cstheme="minorHAnsi"/>
          <w:sz w:val="22"/>
          <w:szCs w:val="22"/>
        </w:rPr>
        <w:t>(1):49-64. doi.org/10.3390/f1010049</w:t>
      </w:r>
    </w:p>
    <w:p w14:paraId="7AEE2C1C" w14:textId="77777777" w:rsidR="00A90D46" w:rsidRPr="004F74D5" w:rsidRDefault="00A90D46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Jacobson, M</w:t>
      </w:r>
      <w:r w:rsidRPr="004F74D5">
        <w:rPr>
          <w:rFonts w:asciiTheme="minorHAnsi" w:eastAsia="Times" w:hAnsiTheme="minorHAnsi" w:cstheme="minorHAnsi"/>
          <w:sz w:val="22"/>
          <w:szCs w:val="22"/>
        </w:rPr>
        <w:t>., J. Greene, T. Straka, S. Daniels, and M. Kilgore. 2009. Influence and effectiveness of financial incentive programs in promoting sustainable forestry in the South. S</w:t>
      </w:r>
      <w:r w:rsidRPr="004F74D5">
        <w:rPr>
          <w:rFonts w:asciiTheme="minorHAnsi" w:eastAsia="Times" w:hAnsiTheme="minorHAnsi" w:cstheme="minorHAnsi"/>
          <w:i/>
          <w:sz w:val="22"/>
          <w:szCs w:val="22"/>
        </w:rPr>
        <w:t>outhern Journal of Applied Forestry</w:t>
      </w:r>
      <w:r w:rsidRPr="004F74D5">
        <w:rPr>
          <w:rFonts w:asciiTheme="minorHAnsi" w:eastAsia="Times" w:hAnsiTheme="minorHAnsi" w:cstheme="minorHAnsi"/>
          <w:iCs/>
          <w:sz w:val="22"/>
          <w:szCs w:val="22"/>
        </w:rPr>
        <w:t>.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 33(1):35-41.</w:t>
      </w:r>
    </w:p>
    <w:p w14:paraId="1E1F2589" w14:textId="77777777" w:rsidR="00A90D46" w:rsidRPr="004F74D5" w:rsidRDefault="00A90D46" w:rsidP="00402125">
      <w:pPr>
        <w:ind w:left="450" w:hanging="450"/>
        <w:rPr>
          <w:rFonts w:asciiTheme="minorHAnsi" w:eastAsia="Times" w:hAnsiTheme="minorHAnsi" w:cstheme="minorHAnsi"/>
          <w:i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t xml:space="preserve">Cooper, E., and </w:t>
      </w: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M. Jacobson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. 2009. Establishing conservation easements on forested riparian buffers: Opportunities for long-term streamside protection. </w:t>
      </w:r>
      <w:r w:rsidRPr="004F74D5">
        <w:rPr>
          <w:rFonts w:asciiTheme="minorHAnsi" w:eastAsia="Times" w:hAnsiTheme="minorHAnsi" w:cstheme="minorHAnsi"/>
          <w:i/>
          <w:sz w:val="22"/>
          <w:szCs w:val="22"/>
        </w:rPr>
        <w:t>Small-scale Forestry</w:t>
      </w:r>
      <w:r w:rsidRPr="004F74D5">
        <w:rPr>
          <w:rFonts w:asciiTheme="minorHAnsi" w:eastAsia="Times" w:hAnsiTheme="minorHAnsi" w:cstheme="minorHAnsi"/>
          <w:iCs/>
          <w:sz w:val="22"/>
          <w:szCs w:val="22"/>
        </w:rPr>
        <w:t>.</w:t>
      </w:r>
      <w:r w:rsidRPr="004F74D5">
        <w:rPr>
          <w:rFonts w:asciiTheme="minorHAnsi" w:eastAsia="Times" w:hAnsiTheme="minorHAnsi" w:cstheme="minorHAnsi"/>
          <w:i/>
          <w:sz w:val="22"/>
          <w:szCs w:val="22"/>
        </w:rPr>
        <w:t xml:space="preserve"> </w:t>
      </w:r>
      <w:r w:rsidRPr="004F74D5">
        <w:rPr>
          <w:rFonts w:asciiTheme="minorHAnsi" w:eastAsia="Times" w:hAnsiTheme="minorHAnsi" w:cstheme="minorHAnsi"/>
          <w:sz w:val="22"/>
          <w:szCs w:val="22"/>
        </w:rPr>
        <w:t>8(3):263-268.</w:t>
      </w:r>
    </w:p>
    <w:p w14:paraId="2BEFB9E2" w14:textId="77777777" w:rsidR="00A90D46" w:rsidRPr="004F74D5" w:rsidRDefault="00A90D46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Jacobson, M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., T. Straka, J. Greene, M. Kilgore, and S. Daniels. 2009. Financial incentive programs’ influence in promoting sustainable forestry in the Northern region. </w:t>
      </w:r>
      <w:r w:rsidRPr="004F74D5">
        <w:rPr>
          <w:rFonts w:asciiTheme="minorHAnsi" w:eastAsia="Times" w:hAnsiTheme="minorHAnsi" w:cstheme="minorHAnsi"/>
          <w:i/>
          <w:sz w:val="22"/>
          <w:szCs w:val="22"/>
        </w:rPr>
        <w:t>Northern Journal of Applied Forestry</w:t>
      </w:r>
      <w:r w:rsidRPr="004F74D5">
        <w:rPr>
          <w:rFonts w:asciiTheme="minorHAnsi" w:eastAsia="Times" w:hAnsiTheme="minorHAnsi" w:cstheme="minorHAnsi"/>
          <w:iCs/>
          <w:sz w:val="22"/>
          <w:szCs w:val="22"/>
        </w:rPr>
        <w:t>.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 26(2):61-67.</w:t>
      </w:r>
    </w:p>
    <w:p w14:paraId="26BAE706" w14:textId="77777777" w:rsidR="00A90D46" w:rsidRPr="004F74D5" w:rsidRDefault="00A90D46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t xml:space="preserve">Kilgore, M., S. Daniels, </w:t>
      </w: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M. Jacobson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, J. Greene, and T. Straka. 2009. Financial incentive programs for non-industrial private forest owners web site. </w:t>
      </w:r>
      <w:r w:rsidRPr="004F74D5">
        <w:rPr>
          <w:rFonts w:asciiTheme="minorHAnsi" w:eastAsia="Times" w:hAnsiTheme="minorHAnsi" w:cstheme="minorHAnsi"/>
          <w:i/>
          <w:iCs/>
          <w:sz w:val="22"/>
          <w:szCs w:val="22"/>
        </w:rPr>
        <w:t>Journal of Extension</w:t>
      </w:r>
      <w:r w:rsidRPr="004F74D5">
        <w:rPr>
          <w:rFonts w:asciiTheme="minorHAnsi" w:eastAsia="Times" w:hAnsiTheme="minorHAnsi" w:cstheme="minorHAnsi"/>
          <w:sz w:val="22"/>
          <w:szCs w:val="22"/>
        </w:rPr>
        <w:t>.</w:t>
      </w:r>
      <w:r w:rsidRPr="004F74D5">
        <w:rPr>
          <w:rFonts w:asciiTheme="minorHAnsi" w:eastAsia="Times" w:hAnsiTheme="minorHAnsi" w:cstheme="minorHAnsi"/>
          <w:i/>
          <w:iCs/>
          <w:sz w:val="22"/>
          <w:szCs w:val="22"/>
        </w:rPr>
        <w:t xml:space="preserve"> 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[Online] 47(4). </w:t>
      </w:r>
    </w:p>
    <w:p w14:paraId="6B3D9570" w14:textId="77777777" w:rsidR="00A90D46" w:rsidRPr="004F74D5" w:rsidRDefault="00A90D46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t xml:space="preserve">Burkhart, E., and </w:t>
      </w: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M. Jacobson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. 2009. Transitioning from wild collection to forest cultivation of indigenous medicinal forest plants in eastern North America is constrained by lack of profitability. </w:t>
      </w:r>
      <w:r w:rsidRPr="004F74D5">
        <w:rPr>
          <w:rFonts w:asciiTheme="minorHAnsi" w:eastAsia="Times" w:hAnsiTheme="minorHAnsi" w:cstheme="minorHAnsi"/>
          <w:i/>
          <w:sz w:val="22"/>
          <w:szCs w:val="22"/>
        </w:rPr>
        <w:t>Agroforestry Systems</w:t>
      </w:r>
      <w:r w:rsidRPr="004F74D5">
        <w:rPr>
          <w:rFonts w:asciiTheme="minorHAnsi" w:eastAsia="Times" w:hAnsiTheme="minorHAnsi" w:cstheme="minorHAnsi"/>
          <w:iCs/>
          <w:sz w:val="22"/>
          <w:szCs w:val="22"/>
        </w:rPr>
        <w:t>.</w:t>
      </w:r>
      <w:r w:rsidRPr="004F74D5">
        <w:rPr>
          <w:rFonts w:asciiTheme="minorHAnsi" w:eastAsia="Times" w:hAnsiTheme="minorHAnsi" w:cstheme="minorHAnsi"/>
          <w:i/>
          <w:sz w:val="22"/>
          <w:szCs w:val="22"/>
        </w:rPr>
        <w:t xml:space="preserve"> </w:t>
      </w:r>
      <w:r w:rsidRPr="004F74D5">
        <w:rPr>
          <w:rFonts w:asciiTheme="minorHAnsi" w:eastAsia="Times" w:hAnsiTheme="minorHAnsi" w:cstheme="minorHAnsi"/>
          <w:sz w:val="22"/>
          <w:szCs w:val="22"/>
        </w:rPr>
        <w:t>76:437-453. doi.org/10.1007/s10457-008-9173-y</w:t>
      </w:r>
    </w:p>
    <w:p w14:paraId="349AD5BC" w14:textId="77777777" w:rsidR="00A90D46" w:rsidRPr="004F74D5" w:rsidRDefault="00A90D46" w:rsidP="00402125">
      <w:pPr>
        <w:autoSpaceDE w:val="0"/>
        <w:autoSpaceDN w:val="0"/>
        <w:adjustRightInd w:val="0"/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Jacobson, M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, C. Ham, and P. Ackerman. 2008. Forest management educational needs in South African forestry companies. </w:t>
      </w:r>
      <w:r w:rsidRPr="004F74D5">
        <w:rPr>
          <w:rFonts w:asciiTheme="minorHAnsi" w:eastAsia="Times" w:hAnsiTheme="minorHAnsi" w:cstheme="minorHAnsi"/>
          <w:i/>
          <w:iCs/>
          <w:sz w:val="22"/>
          <w:szCs w:val="22"/>
        </w:rPr>
        <w:t>Southern Forests: A Journal of Forest Science</w:t>
      </w:r>
      <w:r w:rsidRPr="004F74D5">
        <w:rPr>
          <w:rFonts w:asciiTheme="minorHAnsi" w:eastAsia="Times" w:hAnsiTheme="minorHAnsi" w:cstheme="minorHAnsi"/>
          <w:sz w:val="22"/>
          <w:szCs w:val="22"/>
        </w:rPr>
        <w:t>.</w:t>
      </w:r>
      <w:r w:rsidRPr="004F74D5">
        <w:rPr>
          <w:rFonts w:asciiTheme="minorHAnsi" w:eastAsia="Times" w:hAnsiTheme="minorHAnsi" w:cstheme="minorHAnsi"/>
          <w:i/>
          <w:iCs/>
          <w:sz w:val="22"/>
          <w:szCs w:val="22"/>
        </w:rPr>
        <w:t xml:space="preserve"> </w:t>
      </w:r>
      <w:r w:rsidRPr="004F74D5">
        <w:rPr>
          <w:rFonts w:asciiTheme="minorHAnsi" w:eastAsia="Times" w:hAnsiTheme="minorHAnsi" w:cstheme="minorHAnsi"/>
          <w:iCs/>
          <w:sz w:val="22"/>
          <w:szCs w:val="22"/>
        </w:rPr>
        <w:t>7(3):269-274.</w:t>
      </w:r>
    </w:p>
    <w:p w14:paraId="33066471" w14:textId="77777777" w:rsidR="00A90D46" w:rsidRPr="004F74D5" w:rsidRDefault="00A90D46" w:rsidP="00402125">
      <w:pPr>
        <w:autoSpaceDE w:val="0"/>
        <w:autoSpaceDN w:val="0"/>
        <w:adjustRightInd w:val="0"/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t xml:space="preserve">Kilgore, M., J. Greene, </w:t>
      </w: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M. Jacobson</w:t>
      </w:r>
      <w:r w:rsidRPr="004F74D5">
        <w:rPr>
          <w:rFonts w:asciiTheme="minorHAnsi" w:eastAsia="Times" w:hAnsiTheme="minorHAnsi" w:cstheme="minorHAnsi"/>
          <w:sz w:val="22"/>
          <w:szCs w:val="22"/>
        </w:rPr>
        <w:t>, T. Straka, and S. Daniels. 2007. The influence of financial incentive programs in promoting sustainable forestry on the national family forests.</w:t>
      </w:r>
      <w:r w:rsidRPr="004F74D5">
        <w:rPr>
          <w:rFonts w:asciiTheme="minorHAnsi" w:eastAsia="Times" w:hAnsiTheme="minorHAnsi" w:cstheme="minorHAnsi"/>
          <w:i/>
          <w:sz w:val="22"/>
          <w:szCs w:val="22"/>
        </w:rPr>
        <w:t xml:space="preserve"> Journal of Forestry</w:t>
      </w:r>
      <w:r w:rsidRPr="004F74D5">
        <w:rPr>
          <w:rFonts w:asciiTheme="minorHAnsi" w:eastAsia="Times" w:hAnsiTheme="minorHAnsi" w:cstheme="minorHAnsi"/>
          <w:iCs/>
          <w:sz w:val="22"/>
          <w:szCs w:val="22"/>
        </w:rPr>
        <w:t>.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 105(4): 184-191.</w:t>
      </w:r>
    </w:p>
    <w:p w14:paraId="1748000C" w14:textId="77777777" w:rsidR="00A90D46" w:rsidRPr="004F74D5" w:rsidRDefault="00A90D46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t xml:space="preserve">Straka T, M. Kilgore, </w:t>
      </w: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M. Jacobson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, J, Greene, and S. Daniels. 2007. Influence of incentive programs in sustainable wildlife values. </w:t>
      </w:r>
      <w:r w:rsidRPr="004F74D5">
        <w:rPr>
          <w:rFonts w:asciiTheme="minorHAnsi" w:eastAsia="Times" w:hAnsiTheme="minorHAnsi" w:cstheme="minorHAnsi"/>
          <w:i/>
          <w:sz w:val="22"/>
          <w:szCs w:val="22"/>
        </w:rPr>
        <w:t>Human Dimensions of Wildlife</w:t>
      </w:r>
      <w:r w:rsidRPr="004F74D5">
        <w:rPr>
          <w:rFonts w:asciiTheme="minorHAnsi" w:eastAsia="Times" w:hAnsiTheme="minorHAnsi" w:cstheme="minorHAnsi"/>
          <w:iCs/>
          <w:sz w:val="22"/>
          <w:szCs w:val="22"/>
        </w:rPr>
        <w:t>.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 doi.org/10.1080/10871200701323173</w:t>
      </w:r>
    </w:p>
    <w:p w14:paraId="40367A4A" w14:textId="77777777" w:rsidR="00A90D46" w:rsidRPr="004F74D5" w:rsidRDefault="00A90D46" w:rsidP="00402125">
      <w:pPr>
        <w:widowControl w:val="0"/>
        <w:tabs>
          <w:tab w:val="left" w:pos="383"/>
          <w:tab w:val="left" w:pos="2122"/>
          <w:tab w:val="left" w:pos="3491"/>
          <w:tab w:val="left" w:pos="4872"/>
          <w:tab w:val="left" w:pos="5256"/>
          <w:tab w:val="left" w:pos="7200"/>
        </w:tabs>
        <w:autoSpaceDE w:val="0"/>
        <w:autoSpaceDN w:val="0"/>
        <w:adjustRightInd w:val="0"/>
        <w:ind w:left="450" w:hanging="450"/>
        <w:rPr>
          <w:rFonts w:asciiTheme="minorHAnsi" w:hAnsiTheme="minorHAnsi" w:cstheme="minorHAnsi"/>
          <w:b/>
          <w:bCs/>
          <w:sz w:val="22"/>
          <w:szCs w:val="22"/>
        </w:rPr>
      </w:pPr>
      <w:r w:rsidRPr="004F74D5">
        <w:rPr>
          <w:rFonts w:asciiTheme="minorHAnsi" w:hAnsiTheme="minorHAnsi" w:cstheme="minorHAnsi"/>
          <w:sz w:val="22"/>
          <w:szCs w:val="22"/>
        </w:rPr>
        <w:t xml:space="preserve">Strong, N., and M. Jacobson. 2006. A case for consumer-driven extension programming: Agroforestry adoption potential in Pennsylvania. </w:t>
      </w:r>
      <w:r w:rsidRPr="004F74D5">
        <w:rPr>
          <w:rFonts w:asciiTheme="minorHAnsi" w:hAnsiTheme="minorHAnsi" w:cstheme="minorHAnsi"/>
          <w:i/>
          <w:sz w:val="22"/>
          <w:szCs w:val="22"/>
        </w:rPr>
        <w:t>Agroforestry Systems</w:t>
      </w:r>
      <w:r w:rsidRPr="004F74D5">
        <w:rPr>
          <w:rFonts w:asciiTheme="minorHAnsi" w:hAnsiTheme="minorHAnsi" w:cstheme="minorHAnsi"/>
          <w:iCs/>
          <w:sz w:val="22"/>
          <w:szCs w:val="22"/>
        </w:rPr>
        <w:t>.</w:t>
      </w:r>
      <w:r w:rsidRPr="004F74D5">
        <w:rPr>
          <w:rFonts w:asciiTheme="minorHAnsi" w:hAnsiTheme="minorHAnsi" w:cstheme="minorHAnsi"/>
          <w:sz w:val="22"/>
          <w:szCs w:val="22"/>
        </w:rPr>
        <w:t xml:space="preserve"> doi.org/10.1007/s10457-006-0002-x</w:t>
      </w:r>
    </w:p>
    <w:p w14:paraId="04FE4FFD" w14:textId="77777777" w:rsidR="00A90D46" w:rsidRPr="004F74D5" w:rsidRDefault="00A90D46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t xml:space="preserve">High, J., and </w:t>
      </w: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M. Jacobson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. 2005. Internet-based natural resource education. </w:t>
      </w:r>
      <w:r w:rsidRPr="004F74D5">
        <w:rPr>
          <w:rFonts w:asciiTheme="minorHAnsi" w:eastAsia="Times" w:hAnsiTheme="minorHAnsi" w:cstheme="minorHAnsi"/>
          <w:i/>
          <w:sz w:val="22"/>
          <w:szCs w:val="22"/>
        </w:rPr>
        <w:t>Journal of Extension</w:t>
      </w:r>
      <w:r w:rsidRPr="004F74D5">
        <w:rPr>
          <w:rFonts w:asciiTheme="minorHAnsi" w:eastAsia="Times" w:hAnsiTheme="minorHAnsi" w:cstheme="minorHAnsi"/>
          <w:iCs/>
          <w:sz w:val="22"/>
          <w:szCs w:val="22"/>
        </w:rPr>
        <w:t>.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 43(3):1-23. </w:t>
      </w:r>
    </w:p>
    <w:p w14:paraId="2B4F4DFD" w14:textId="77777777" w:rsidR="00A90D46" w:rsidRPr="004F74D5" w:rsidRDefault="00A90D46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t xml:space="preserve">Linehan, P., and </w:t>
      </w: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M. Jacobson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. 2005. Forecasting hardwood stumpage price trends in Pennsylvania. </w:t>
      </w:r>
      <w:r w:rsidRPr="004F74D5">
        <w:rPr>
          <w:rFonts w:asciiTheme="minorHAnsi" w:eastAsia="Times" w:hAnsiTheme="minorHAnsi" w:cstheme="minorHAnsi"/>
          <w:i/>
          <w:sz w:val="22"/>
          <w:szCs w:val="22"/>
        </w:rPr>
        <w:t>Forest Products Journal</w:t>
      </w:r>
      <w:r w:rsidRPr="004F74D5">
        <w:rPr>
          <w:rFonts w:asciiTheme="minorHAnsi" w:eastAsia="Times" w:hAnsiTheme="minorHAnsi" w:cstheme="minorHAnsi"/>
          <w:iCs/>
          <w:sz w:val="22"/>
          <w:szCs w:val="22"/>
        </w:rPr>
        <w:t>.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 55(12):47-52.</w:t>
      </w:r>
    </w:p>
    <w:p w14:paraId="1C6FBBC7" w14:textId="77777777" w:rsidR="00A90D46" w:rsidRPr="004F74D5" w:rsidRDefault="00A90D46" w:rsidP="00402125">
      <w:pPr>
        <w:widowControl w:val="0"/>
        <w:tabs>
          <w:tab w:val="left" w:pos="383"/>
          <w:tab w:val="left" w:pos="2122"/>
          <w:tab w:val="left" w:pos="3491"/>
          <w:tab w:val="left" w:pos="4872"/>
          <w:tab w:val="left" w:pos="5256"/>
          <w:tab w:val="left" w:pos="7200"/>
        </w:tabs>
        <w:autoSpaceDE w:val="0"/>
        <w:autoSpaceDN w:val="0"/>
        <w:adjustRightInd w:val="0"/>
        <w:ind w:left="450" w:hanging="450"/>
        <w:rPr>
          <w:rFonts w:asciiTheme="minorHAnsi" w:hAnsiTheme="minorHAnsi" w:cstheme="minorHAnsi"/>
          <w:b/>
          <w:bCs/>
          <w:sz w:val="22"/>
          <w:szCs w:val="22"/>
        </w:rPr>
      </w:pPr>
      <w:r w:rsidRPr="004F74D5">
        <w:rPr>
          <w:rFonts w:asciiTheme="minorHAnsi" w:hAnsiTheme="minorHAnsi" w:cstheme="minorHAnsi"/>
          <w:sz w:val="22"/>
          <w:szCs w:val="22"/>
        </w:rPr>
        <w:t xml:space="preserve">Strong, N., and M. Jacobson. 2005. Utilizing social marketing research methods to assess agroforestry adoption potential in diverse landscapes: A market segmentation case study in Pennsylvania. </w:t>
      </w:r>
      <w:r w:rsidRPr="004F74D5">
        <w:rPr>
          <w:rFonts w:asciiTheme="minorHAnsi" w:hAnsiTheme="minorHAnsi" w:cstheme="minorHAnsi"/>
          <w:i/>
          <w:sz w:val="22"/>
          <w:szCs w:val="22"/>
        </w:rPr>
        <w:t>Small-scale Forest Economics, Management and Policy</w:t>
      </w:r>
      <w:r w:rsidRPr="004F74D5">
        <w:rPr>
          <w:rFonts w:asciiTheme="minorHAnsi" w:hAnsiTheme="minorHAnsi" w:cstheme="minorHAnsi"/>
          <w:iCs/>
          <w:sz w:val="22"/>
          <w:szCs w:val="22"/>
        </w:rPr>
        <w:t>.</w:t>
      </w:r>
      <w:r w:rsidRPr="004F74D5">
        <w:rPr>
          <w:rFonts w:asciiTheme="minorHAnsi" w:hAnsiTheme="minorHAnsi" w:cstheme="minorHAnsi"/>
          <w:sz w:val="22"/>
          <w:szCs w:val="22"/>
        </w:rPr>
        <w:t xml:space="preserve"> 4(2):215-228.</w:t>
      </w:r>
    </w:p>
    <w:p w14:paraId="0583851B" w14:textId="77777777" w:rsidR="00A90D46" w:rsidRPr="004F74D5" w:rsidRDefault="00A90D46" w:rsidP="00402125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t xml:space="preserve">Linehan, P., </w:t>
      </w: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M. Jacobson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, and M. McDill. 2003. Hardwood stumpage price trends and regional market differences in Pennsylvania. </w:t>
      </w:r>
      <w:r w:rsidRPr="004F74D5">
        <w:rPr>
          <w:rFonts w:asciiTheme="minorHAnsi" w:eastAsia="Times" w:hAnsiTheme="minorHAnsi" w:cstheme="minorHAnsi"/>
          <w:i/>
          <w:iCs/>
          <w:sz w:val="22"/>
          <w:szCs w:val="22"/>
        </w:rPr>
        <w:t>Northern Journal of Applied Forestry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. 20:124-130. </w:t>
      </w:r>
    </w:p>
    <w:p w14:paraId="21961F0C" w14:textId="77777777" w:rsidR="00A90D46" w:rsidRPr="004F74D5" w:rsidRDefault="00A90D46" w:rsidP="00402125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Jacobson, M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. 2003. Wood vs. Water: Timber plantations in semiarid South Africa. </w:t>
      </w:r>
      <w:r w:rsidRPr="004F74D5">
        <w:rPr>
          <w:rFonts w:asciiTheme="minorHAnsi" w:eastAsia="Times" w:hAnsiTheme="minorHAnsi" w:cstheme="minorHAnsi"/>
          <w:i/>
          <w:iCs/>
          <w:sz w:val="22"/>
          <w:szCs w:val="22"/>
        </w:rPr>
        <w:t>Journal of Forestry</w:t>
      </w:r>
      <w:r w:rsidRPr="004F74D5">
        <w:rPr>
          <w:rFonts w:asciiTheme="minorHAnsi" w:eastAsia="Times" w:hAnsiTheme="minorHAnsi" w:cstheme="minorHAnsi"/>
          <w:sz w:val="22"/>
          <w:szCs w:val="22"/>
        </w:rPr>
        <w:t>.</w:t>
      </w:r>
      <w:r w:rsidRPr="004F74D5">
        <w:rPr>
          <w:rFonts w:asciiTheme="minorHAnsi" w:eastAsia="Times" w:hAnsiTheme="minorHAnsi" w:cstheme="minorHAnsi"/>
          <w:i/>
          <w:iCs/>
          <w:sz w:val="22"/>
          <w:szCs w:val="22"/>
        </w:rPr>
        <w:t xml:space="preserve"> </w:t>
      </w:r>
      <w:r w:rsidRPr="004F74D5">
        <w:rPr>
          <w:rFonts w:asciiTheme="minorHAnsi" w:eastAsia="Times" w:hAnsiTheme="minorHAnsi" w:cstheme="minorHAnsi"/>
          <w:sz w:val="22"/>
          <w:szCs w:val="22"/>
        </w:rPr>
        <w:t>101:31-35.</w:t>
      </w:r>
    </w:p>
    <w:p w14:paraId="1731D8B8" w14:textId="77777777" w:rsidR="00A90D46" w:rsidRPr="004F74D5" w:rsidRDefault="00A90D46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lastRenderedPageBreak/>
        <w:t xml:space="preserve">Jacobson, M., and </w:t>
      </w: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M. McDill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. 2003. </w:t>
      </w:r>
      <w:r w:rsidRPr="004F74D5">
        <w:rPr>
          <w:rFonts w:asciiTheme="minorHAnsi" w:eastAsia="Times" w:hAnsiTheme="minorHAnsi" w:cstheme="minorHAnsi"/>
          <w:color w:val="333333"/>
          <w:sz w:val="22"/>
          <w:szCs w:val="22"/>
        </w:rPr>
        <w:t>A historical review of forest property taxes in Pennsylvania: Implications for special forestland tax programs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. </w:t>
      </w:r>
      <w:r w:rsidRPr="004F74D5">
        <w:rPr>
          <w:rFonts w:asciiTheme="minorHAnsi" w:eastAsia="Times" w:hAnsiTheme="minorHAnsi" w:cstheme="minorHAnsi"/>
          <w:i/>
          <w:iCs/>
          <w:sz w:val="22"/>
          <w:szCs w:val="22"/>
        </w:rPr>
        <w:t>Northern Journal of Applied Forestry</w:t>
      </w:r>
      <w:r w:rsidRPr="004F74D5">
        <w:rPr>
          <w:rFonts w:asciiTheme="minorHAnsi" w:eastAsia="Times" w:hAnsiTheme="minorHAnsi" w:cstheme="minorHAnsi"/>
          <w:sz w:val="22"/>
          <w:szCs w:val="22"/>
        </w:rPr>
        <w:t>. 20:53-60.</w:t>
      </w:r>
    </w:p>
    <w:p w14:paraId="6E53B7A6" w14:textId="77777777" w:rsidR="00A90D46" w:rsidRPr="004F74D5" w:rsidRDefault="00A90D46" w:rsidP="00402125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Jacobson, M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. 2002. Factors affecting private forest landowner interest in ecosystem management: Linking spatial and survey data. </w:t>
      </w:r>
      <w:r w:rsidRPr="004F74D5">
        <w:rPr>
          <w:rFonts w:asciiTheme="minorHAnsi" w:eastAsia="Times" w:hAnsiTheme="minorHAnsi" w:cstheme="minorHAnsi"/>
          <w:i/>
          <w:iCs/>
          <w:sz w:val="22"/>
          <w:szCs w:val="22"/>
        </w:rPr>
        <w:t>Environmental Management</w:t>
      </w:r>
      <w:r w:rsidRPr="004F74D5">
        <w:rPr>
          <w:rFonts w:asciiTheme="minorHAnsi" w:eastAsia="Times" w:hAnsiTheme="minorHAnsi" w:cstheme="minorHAnsi"/>
          <w:sz w:val="22"/>
          <w:szCs w:val="22"/>
        </w:rPr>
        <w:t>. https://doi.org/10.1007/s00267-002-2605-y</w:t>
      </w:r>
    </w:p>
    <w:p w14:paraId="1CB94CF9" w14:textId="77777777" w:rsidR="00A90D46" w:rsidRPr="004F74D5" w:rsidRDefault="00A90D46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Jacobson, M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. 2002. Ecosystem management in the southeast United States: Interest of forest-landowners in joint management across ownerships. </w:t>
      </w:r>
      <w:r w:rsidRPr="004F74D5">
        <w:rPr>
          <w:rFonts w:asciiTheme="minorHAnsi" w:eastAsia="Times" w:hAnsiTheme="minorHAnsi" w:cstheme="minorHAnsi"/>
          <w:i/>
          <w:iCs/>
          <w:sz w:val="22"/>
          <w:szCs w:val="22"/>
        </w:rPr>
        <w:t>Small-scale Forest Economics, Management and Policy</w:t>
      </w:r>
      <w:r w:rsidRPr="004F74D5">
        <w:rPr>
          <w:rFonts w:asciiTheme="minorHAnsi" w:eastAsia="Times" w:hAnsiTheme="minorHAnsi" w:cstheme="minorHAnsi"/>
          <w:sz w:val="22"/>
          <w:szCs w:val="22"/>
        </w:rPr>
        <w:t>. 1:57-70.</w:t>
      </w:r>
    </w:p>
    <w:p w14:paraId="0BCAB511" w14:textId="77777777" w:rsidR="00A90D46" w:rsidRPr="004F74D5" w:rsidRDefault="00A90D46" w:rsidP="00402125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t xml:space="preserve">Boltz, F., D. Carter, and </w:t>
      </w: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M. Jacobson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. 2002. Shadow pricing diversity in US national forests. </w:t>
      </w:r>
      <w:r w:rsidRPr="004F74D5">
        <w:rPr>
          <w:rFonts w:asciiTheme="minorHAnsi" w:eastAsia="Times" w:hAnsiTheme="minorHAnsi" w:cstheme="minorHAnsi"/>
          <w:i/>
          <w:iCs/>
          <w:sz w:val="22"/>
          <w:szCs w:val="22"/>
        </w:rPr>
        <w:t>Journal of Forest Economics</w:t>
      </w:r>
      <w:r w:rsidRPr="004F74D5">
        <w:rPr>
          <w:rFonts w:asciiTheme="minorHAnsi" w:eastAsia="Times" w:hAnsiTheme="minorHAnsi" w:cstheme="minorHAnsi"/>
          <w:sz w:val="22"/>
          <w:szCs w:val="22"/>
        </w:rPr>
        <w:t>. 8:185-198.</w:t>
      </w:r>
    </w:p>
    <w:p w14:paraId="7A910106" w14:textId="77777777" w:rsidR="00A90D46" w:rsidRPr="004F74D5" w:rsidRDefault="00A90D46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t xml:space="preserve">Finley, J., and </w:t>
      </w: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M. Jacobson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. 2001. Pennsylvania’s extension program: A community-based cooperative effort. </w:t>
      </w:r>
      <w:r w:rsidRPr="004F74D5">
        <w:rPr>
          <w:rFonts w:asciiTheme="minorHAnsi" w:eastAsia="Times" w:hAnsiTheme="minorHAnsi" w:cstheme="minorHAnsi"/>
          <w:i/>
          <w:iCs/>
          <w:sz w:val="22"/>
          <w:szCs w:val="22"/>
        </w:rPr>
        <w:t>Journal of Forestry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. 99:9-11. </w:t>
      </w:r>
    </w:p>
    <w:p w14:paraId="27E137B2" w14:textId="77777777" w:rsidR="00A90D46" w:rsidRPr="004F74D5" w:rsidRDefault="00A90D46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t xml:space="preserve">Jones, S., G. Glover, J. Finley, </w:t>
      </w: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M. Jacobson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, and A. Reed. 2001. Empowering private forest landowners. </w:t>
      </w:r>
      <w:r w:rsidRPr="004F74D5">
        <w:rPr>
          <w:rFonts w:asciiTheme="minorHAnsi" w:eastAsia="Times" w:hAnsiTheme="minorHAnsi" w:cstheme="minorHAnsi"/>
          <w:i/>
          <w:iCs/>
          <w:sz w:val="22"/>
          <w:szCs w:val="22"/>
        </w:rPr>
        <w:t>Journal of Forestry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. 99:4-7. </w:t>
      </w:r>
    </w:p>
    <w:p w14:paraId="06226C87" w14:textId="77777777" w:rsidR="00A90D46" w:rsidRPr="004F74D5" w:rsidRDefault="00A90D46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Jacobson, M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., R. Abt, and D. Carter. 2000. Attitudes toward joint forest planning among private landowners. </w:t>
      </w:r>
      <w:r w:rsidRPr="004F74D5">
        <w:rPr>
          <w:rFonts w:asciiTheme="minorHAnsi" w:eastAsia="Times" w:hAnsiTheme="minorHAnsi" w:cstheme="minorHAnsi"/>
          <w:i/>
          <w:iCs/>
          <w:sz w:val="22"/>
          <w:szCs w:val="22"/>
        </w:rPr>
        <w:t>Journal of Sustainable Forestry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. 11:95-112. </w:t>
      </w:r>
    </w:p>
    <w:p w14:paraId="7827F7E1" w14:textId="77777777" w:rsidR="003842AF" w:rsidRPr="004F74D5" w:rsidRDefault="003842AF" w:rsidP="00402125">
      <w:pPr>
        <w:tabs>
          <w:tab w:val="left" w:pos="-1080"/>
          <w:tab w:val="left" w:pos="-720"/>
          <w:tab w:val="left" w:pos="0"/>
          <w:tab w:val="left" w:pos="36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ind w:left="450" w:hanging="450"/>
        <w:rPr>
          <w:rFonts w:asciiTheme="minorHAnsi" w:hAnsiTheme="minorHAnsi" w:cstheme="minorHAnsi"/>
          <w:b/>
          <w:sz w:val="22"/>
          <w:szCs w:val="22"/>
        </w:rPr>
      </w:pPr>
    </w:p>
    <w:p w14:paraId="5E123D82" w14:textId="4034C430" w:rsidR="00422E45" w:rsidRPr="00780439" w:rsidRDefault="00A86A97" w:rsidP="00402125">
      <w:pPr>
        <w:ind w:left="450" w:hanging="450"/>
        <w:rPr>
          <w:rFonts w:eastAsia="Times"/>
          <w:b/>
          <w:bCs/>
        </w:rPr>
      </w:pPr>
      <w:r w:rsidRPr="00780439">
        <w:rPr>
          <w:rFonts w:eastAsia="Times"/>
          <w:b/>
          <w:bCs/>
        </w:rPr>
        <w:t>BOOK AND BOOK CHAPTERS</w:t>
      </w:r>
    </w:p>
    <w:p w14:paraId="7CCE8063" w14:textId="77777777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Jacobson M</w:t>
      </w:r>
      <w:r w:rsidRPr="004F74D5">
        <w:rPr>
          <w:rFonts w:asciiTheme="minorHAnsi" w:eastAsia="Times" w:hAnsiTheme="minorHAnsi" w:cstheme="minorHAnsi"/>
          <w:sz w:val="22"/>
          <w:szCs w:val="22"/>
        </w:rPr>
        <w:t>. And G. Pekarcik. 2022. Water-energy-food nexus approaches and initiatives in Africa. Floor Brouwer (Ed.), Handbook on the water-energy-food Nexus, Edward Elgar Publishing.</w:t>
      </w:r>
    </w:p>
    <w:p w14:paraId="19203FD7" w14:textId="77777777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Jacobson M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. 2022. Water–energy–food nexus approaches to facilitate smallholder agricultural technology adoption in Africa, In "Water - Energy - Food Nexus Narratives and Resource Securities". Eds. T. </w:t>
      </w:r>
      <w:proofErr w:type="spellStart"/>
      <w:r w:rsidRPr="004F74D5">
        <w:rPr>
          <w:rFonts w:asciiTheme="minorHAnsi" w:eastAsia="Times" w:hAnsiTheme="minorHAnsi" w:cstheme="minorHAnsi"/>
          <w:sz w:val="22"/>
          <w:szCs w:val="22"/>
        </w:rPr>
        <w:t>Mabhaudhi</w:t>
      </w:r>
      <w:proofErr w:type="spellEnd"/>
      <w:r w:rsidRPr="004F74D5">
        <w:rPr>
          <w:rFonts w:asciiTheme="minorHAnsi" w:eastAsia="Times" w:hAnsiTheme="minorHAnsi" w:cstheme="minorHAnsi"/>
          <w:sz w:val="22"/>
          <w:szCs w:val="22"/>
        </w:rPr>
        <w:t xml:space="preserve"> et al. Elsevier. </w:t>
      </w:r>
    </w:p>
    <w:p w14:paraId="053DE7E9" w14:textId="29EC9C57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proofErr w:type="spellStart"/>
      <w:r w:rsidRPr="004F74D5">
        <w:rPr>
          <w:rFonts w:asciiTheme="minorHAnsi" w:eastAsia="Times" w:hAnsiTheme="minorHAnsi" w:cstheme="minorHAnsi"/>
          <w:sz w:val="22"/>
          <w:szCs w:val="22"/>
        </w:rPr>
        <w:t>Chibarabada</w:t>
      </w:r>
      <w:proofErr w:type="spellEnd"/>
      <w:r w:rsidRPr="004F74D5">
        <w:rPr>
          <w:rFonts w:asciiTheme="minorHAnsi" w:eastAsia="Times" w:hAnsiTheme="minorHAnsi" w:cstheme="minorHAnsi"/>
          <w:sz w:val="22"/>
          <w:szCs w:val="22"/>
        </w:rPr>
        <w:t xml:space="preserve">, T., and </w:t>
      </w: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Jacobson, M</w:t>
      </w:r>
      <w:r w:rsidR="00BE05F0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 </w:t>
      </w:r>
      <w:r w:rsidR="00BE05F0" w:rsidRPr="00BE05F0">
        <w:rPr>
          <w:rFonts w:asciiTheme="minorHAnsi" w:eastAsia="Times" w:hAnsiTheme="minorHAnsi" w:cstheme="minorHAnsi"/>
          <w:sz w:val="22"/>
          <w:szCs w:val="22"/>
        </w:rPr>
        <w:t>et al</w:t>
      </w:r>
      <w:r w:rsidRPr="00BE05F0">
        <w:rPr>
          <w:rFonts w:asciiTheme="minorHAnsi" w:eastAsia="Times" w:hAnsiTheme="minorHAnsi" w:cstheme="minorHAnsi"/>
          <w:sz w:val="22"/>
          <w:szCs w:val="22"/>
        </w:rPr>
        <w:t>. 2022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. Building capacity for upscaling the WEF nexus and guiding transformational change in Africa. In </w:t>
      </w:r>
      <w:proofErr w:type="spellStart"/>
      <w:r w:rsidRPr="004F74D5">
        <w:rPr>
          <w:rFonts w:asciiTheme="minorHAnsi" w:eastAsia="Times" w:hAnsiTheme="minorHAnsi" w:cstheme="minorHAnsi"/>
          <w:sz w:val="22"/>
          <w:szCs w:val="22"/>
        </w:rPr>
        <w:t>Mabhaudi</w:t>
      </w:r>
      <w:proofErr w:type="spellEnd"/>
      <w:r w:rsidRPr="004F74D5">
        <w:rPr>
          <w:rFonts w:asciiTheme="minorHAnsi" w:eastAsia="Times" w:hAnsiTheme="minorHAnsi" w:cstheme="minorHAnsi"/>
          <w:sz w:val="22"/>
          <w:szCs w:val="22"/>
        </w:rPr>
        <w:t xml:space="preserve"> T (Ed.), </w:t>
      </w:r>
      <w:r w:rsidRPr="004F74D5">
        <w:rPr>
          <w:rFonts w:asciiTheme="minorHAnsi" w:eastAsia="Times" w:hAnsiTheme="minorHAnsi" w:cstheme="minorHAnsi"/>
          <w:i/>
          <w:iCs/>
          <w:sz w:val="22"/>
          <w:szCs w:val="22"/>
        </w:rPr>
        <w:t xml:space="preserve">Water - Energy - Food Nexus Narratives and Resource Securities </w:t>
      </w:r>
      <w:proofErr w:type="gramStart"/>
      <w:r w:rsidRPr="004F74D5">
        <w:rPr>
          <w:rFonts w:asciiTheme="minorHAnsi" w:eastAsia="Times" w:hAnsiTheme="minorHAnsi" w:cstheme="minorHAnsi"/>
          <w:i/>
          <w:iCs/>
          <w:sz w:val="22"/>
          <w:szCs w:val="22"/>
        </w:rPr>
        <w:t>A</w:t>
      </w:r>
      <w:proofErr w:type="gramEnd"/>
      <w:r w:rsidRPr="004F74D5">
        <w:rPr>
          <w:rFonts w:asciiTheme="minorHAnsi" w:eastAsia="Times" w:hAnsiTheme="minorHAnsi" w:cstheme="minorHAnsi"/>
          <w:i/>
          <w:iCs/>
          <w:sz w:val="22"/>
          <w:szCs w:val="22"/>
        </w:rPr>
        <w:t xml:space="preserve"> Global South Perspective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 (pp. 21). Elsevier. Peer-reviewed/refereed. DOI: https://doi.org/10.1016/B978-0-323-91223-5.00002-2</w:t>
      </w:r>
    </w:p>
    <w:p w14:paraId="209B80A4" w14:textId="50FF9D2C" w:rsidR="00855F30" w:rsidRDefault="00855F30" w:rsidP="00DD43BF">
      <w:pPr>
        <w:ind w:left="450" w:hanging="450"/>
        <w:rPr>
          <w:rFonts w:asciiTheme="minorHAnsi" w:eastAsia="Times" w:hAnsiTheme="minorHAnsi" w:cstheme="minorHAnsi"/>
          <w:b/>
          <w:bCs/>
          <w:sz w:val="22"/>
          <w:szCs w:val="22"/>
        </w:rPr>
      </w:pPr>
      <w:r w:rsidRPr="00855F30">
        <w:rPr>
          <w:rFonts w:asciiTheme="minorHAnsi" w:eastAsia="Times" w:hAnsiTheme="minorHAnsi" w:cstheme="minorHAnsi"/>
          <w:b/>
          <w:bCs/>
          <w:sz w:val="22"/>
          <w:szCs w:val="22"/>
        </w:rPr>
        <w:t>Jacobson,</w:t>
      </w:r>
      <w:r w:rsidR="00DD43BF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eastAsia="Times" w:hAnsiTheme="minorHAnsi" w:cstheme="minorHAnsi"/>
          <w:b/>
          <w:bCs/>
          <w:sz w:val="22"/>
          <w:szCs w:val="22"/>
        </w:rPr>
        <w:t>M</w:t>
      </w:r>
      <w:r w:rsidR="00DD43BF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. </w:t>
      </w:r>
      <w:r w:rsidR="00DD43BF" w:rsidRPr="00BE05F0">
        <w:rPr>
          <w:rFonts w:asciiTheme="minorHAnsi" w:eastAsia="Times" w:hAnsiTheme="minorHAnsi" w:cstheme="minorHAnsi"/>
          <w:sz w:val="22"/>
          <w:szCs w:val="22"/>
        </w:rPr>
        <w:t xml:space="preserve">2022. </w:t>
      </w:r>
      <w:r w:rsidRPr="00BE05F0">
        <w:rPr>
          <w:rFonts w:asciiTheme="minorHAnsi" w:eastAsia="Times" w:hAnsiTheme="minorHAnsi" w:cstheme="minorHAnsi"/>
          <w:sz w:val="22"/>
          <w:szCs w:val="22"/>
        </w:rPr>
        <w:t>Chapter 15 - Water–energy–food nexus approaches to facilitate smallholder agricultural technology adoption in Africa,</w:t>
      </w:r>
      <w:r w:rsidR="00DD43BF" w:rsidRPr="00BE05F0">
        <w:rPr>
          <w:rFonts w:asciiTheme="minorHAnsi" w:eastAsia="Times" w:hAnsiTheme="minorHAnsi" w:cstheme="minorHAnsi"/>
          <w:sz w:val="22"/>
          <w:szCs w:val="22"/>
        </w:rPr>
        <w:t xml:space="preserve"> </w:t>
      </w:r>
      <w:r w:rsidR="00DD43BF" w:rsidRPr="00BE05F0">
        <w:rPr>
          <w:rFonts w:asciiTheme="minorHAnsi" w:eastAsia="Times" w:hAnsiTheme="minorHAnsi" w:cstheme="minorHAnsi"/>
          <w:sz w:val="22"/>
          <w:szCs w:val="22"/>
        </w:rPr>
        <w:t xml:space="preserve">In </w:t>
      </w:r>
      <w:proofErr w:type="spellStart"/>
      <w:r w:rsidR="00DD43BF" w:rsidRPr="00BE05F0">
        <w:rPr>
          <w:rFonts w:asciiTheme="minorHAnsi" w:eastAsia="Times" w:hAnsiTheme="minorHAnsi" w:cstheme="minorHAnsi"/>
          <w:sz w:val="22"/>
          <w:szCs w:val="22"/>
        </w:rPr>
        <w:t>Mabhaudi</w:t>
      </w:r>
      <w:proofErr w:type="spellEnd"/>
      <w:r w:rsidR="00DD43BF" w:rsidRPr="00BE05F0">
        <w:rPr>
          <w:rFonts w:asciiTheme="minorHAnsi" w:eastAsia="Times" w:hAnsiTheme="minorHAnsi" w:cstheme="minorHAnsi"/>
          <w:sz w:val="22"/>
          <w:szCs w:val="22"/>
        </w:rPr>
        <w:t xml:space="preserve"> T (Ed.), </w:t>
      </w:r>
      <w:r w:rsidR="00DD43BF" w:rsidRPr="00BE05F0">
        <w:rPr>
          <w:rFonts w:asciiTheme="minorHAnsi" w:eastAsia="Times" w:hAnsiTheme="minorHAnsi" w:cstheme="minorHAnsi"/>
          <w:i/>
          <w:iCs/>
          <w:sz w:val="22"/>
          <w:szCs w:val="22"/>
        </w:rPr>
        <w:t>Water - Energy - Food Nexus Narratives</w:t>
      </w:r>
      <w:r w:rsidR="00DD43BF" w:rsidRPr="004F74D5">
        <w:rPr>
          <w:rFonts w:asciiTheme="minorHAnsi" w:eastAsia="Times" w:hAnsiTheme="minorHAnsi" w:cstheme="minorHAnsi"/>
          <w:i/>
          <w:iCs/>
          <w:sz w:val="22"/>
          <w:szCs w:val="22"/>
        </w:rPr>
        <w:t xml:space="preserve"> and </w:t>
      </w:r>
      <w:r w:rsidR="00DD43BF" w:rsidRPr="003E0672">
        <w:rPr>
          <w:rFonts w:asciiTheme="minorHAnsi" w:eastAsia="Times" w:hAnsiTheme="minorHAnsi" w:cstheme="minorHAnsi"/>
          <w:i/>
          <w:iCs/>
          <w:sz w:val="22"/>
          <w:szCs w:val="22"/>
        </w:rPr>
        <w:t xml:space="preserve">Resource Securities </w:t>
      </w:r>
      <w:proofErr w:type="gramStart"/>
      <w:r w:rsidR="00DD43BF" w:rsidRPr="003E0672">
        <w:rPr>
          <w:rFonts w:asciiTheme="minorHAnsi" w:eastAsia="Times" w:hAnsiTheme="minorHAnsi" w:cstheme="minorHAnsi"/>
          <w:i/>
          <w:iCs/>
          <w:sz w:val="22"/>
          <w:szCs w:val="22"/>
        </w:rPr>
        <w:t>A</w:t>
      </w:r>
      <w:proofErr w:type="gramEnd"/>
      <w:r w:rsidR="00DD43BF" w:rsidRPr="003E0672">
        <w:rPr>
          <w:rFonts w:asciiTheme="minorHAnsi" w:eastAsia="Times" w:hAnsiTheme="minorHAnsi" w:cstheme="minorHAnsi"/>
          <w:i/>
          <w:iCs/>
          <w:sz w:val="22"/>
          <w:szCs w:val="22"/>
        </w:rPr>
        <w:t xml:space="preserve"> Global South Perspective</w:t>
      </w:r>
      <w:r w:rsidR="00DD43BF" w:rsidRPr="003E0672">
        <w:rPr>
          <w:rFonts w:asciiTheme="minorHAnsi" w:eastAsia="Times" w:hAnsiTheme="minorHAnsi" w:cstheme="minorHAnsi"/>
          <w:sz w:val="22"/>
          <w:szCs w:val="22"/>
        </w:rPr>
        <w:t xml:space="preserve"> (pp. 21). Elsevier. Peer-reviewed/refereed. DOI: </w:t>
      </w:r>
      <w:hyperlink r:id="rId18" w:history="1">
        <w:r w:rsidR="003E0672" w:rsidRPr="003E0672">
          <w:rPr>
            <w:rStyle w:val="Hyperlink"/>
            <w:rFonts w:asciiTheme="minorHAnsi" w:eastAsia="Times" w:hAnsiTheme="minorHAnsi" w:cstheme="minorHAnsi"/>
            <w:sz w:val="22"/>
            <w:szCs w:val="22"/>
          </w:rPr>
          <w:t>https://doi.org/10.1016/B978-0-323-91223-5.00018-6</w:t>
        </w:r>
      </w:hyperlink>
    </w:p>
    <w:p w14:paraId="38028FE8" w14:textId="77777777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t xml:space="preserve">McCord, G., D. Kanter, J. </w:t>
      </w:r>
      <w:proofErr w:type="spellStart"/>
      <w:r w:rsidRPr="004F74D5">
        <w:rPr>
          <w:rFonts w:asciiTheme="minorHAnsi" w:eastAsia="Times" w:hAnsiTheme="minorHAnsi" w:cstheme="minorHAnsi"/>
          <w:sz w:val="22"/>
          <w:szCs w:val="22"/>
        </w:rPr>
        <w:t>Sklarew</w:t>
      </w:r>
      <w:proofErr w:type="spellEnd"/>
      <w:r w:rsidRPr="004F74D5">
        <w:rPr>
          <w:rFonts w:asciiTheme="minorHAnsi" w:eastAsia="Times" w:hAnsiTheme="minorHAnsi" w:cstheme="minorHAnsi"/>
          <w:sz w:val="22"/>
          <w:szCs w:val="22"/>
        </w:rPr>
        <w:t xml:space="preserve">, G. Wu and </w:t>
      </w: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M. Jacobson</w:t>
      </w:r>
      <w:r w:rsidRPr="004F74D5">
        <w:rPr>
          <w:rFonts w:asciiTheme="minorHAnsi" w:eastAsia="Times" w:hAnsiTheme="minorHAnsi" w:cstheme="minorHAnsi"/>
          <w:sz w:val="22"/>
          <w:szCs w:val="22"/>
        </w:rPr>
        <w:t>. 2020.  Accelerating Sustainable Land Use Practices in the U.S. SDSN-USA Deep Decarbonization Action Plan. Zero Carbon Action Plan. New York: Sustainable Development Solutions Network (SDSN). https://www.unsdsn.org/Zero-Carbon-Action-Plan.</w:t>
      </w:r>
    </w:p>
    <w:p w14:paraId="5557910B" w14:textId="77777777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Jacobson M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. and D. Ciolkosz (eds). 2013. </w:t>
      </w:r>
      <w:r w:rsidRPr="004F74D5">
        <w:rPr>
          <w:rFonts w:asciiTheme="minorHAnsi" w:eastAsia="Times" w:hAnsiTheme="minorHAnsi" w:cstheme="minorHAnsi"/>
          <w:i/>
          <w:iCs/>
          <w:sz w:val="22"/>
          <w:szCs w:val="22"/>
        </w:rPr>
        <w:t>Wood-Based Energy in the Northern Forests.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 New York: Springer. 245 pp.</w:t>
      </w:r>
    </w:p>
    <w:p w14:paraId="1B644411" w14:textId="77777777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t xml:space="preserve">Langholtz, M. and </w:t>
      </w: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M. Jacobson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. 2013. The economic availability of woody biomass feedstocks in the Northeast. In Jacobson M and D. Ciolkosz (eds). </w:t>
      </w:r>
      <w:r w:rsidRPr="004F74D5">
        <w:rPr>
          <w:rFonts w:asciiTheme="minorHAnsi" w:eastAsia="Times" w:hAnsiTheme="minorHAnsi" w:cstheme="minorHAnsi"/>
          <w:i/>
          <w:iCs/>
          <w:sz w:val="22"/>
          <w:szCs w:val="22"/>
        </w:rPr>
        <w:t>Wood-Based Energy in the Northern Forests.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 New York: Springer </w:t>
      </w:r>
    </w:p>
    <w:p w14:paraId="7093F752" w14:textId="77777777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t xml:space="preserve">Ham, C., </w:t>
      </w: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Jacobson, M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. 2012. Financial decision making in forestry projects. In: Van Bredenkamp, B., Upfold, S.J. (Eds.), South African Forestry Handbook (5th ed.). </w:t>
      </w:r>
      <w:r w:rsidRPr="004F74D5">
        <w:rPr>
          <w:rFonts w:asciiTheme="minorHAnsi" w:eastAsia="Times" w:hAnsiTheme="minorHAnsi" w:cstheme="minorHAnsi"/>
          <w:i/>
          <w:iCs/>
          <w:sz w:val="22"/>
          <w:szCs w:val="22"/>
        </w:rPr>
        <w:t>Southern African Institute for Forestry</w:t>
      </w:r>
      <w:r w:rsidRPr="004F74D5">
        <w:rPr>
          <w:rFonts w:asciiTheme="minorHAnsi" w:eastAsia="Times" w:hAnsiTheme="minorHAnsi" w:cstheme="minorHAnsi"/>
          <w:sz w:val="22"/>
          <w:szCs w:val="22"/>
        </w:rPr>
        <w:t>, pp. 491-500.</w:t>
      </w:r>
    </w:p>
    <w:p w14:paraId="7783F900" w14:textId="77777777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t xml:space="preserve">Ham, C., N. Mander, </w:t>
      </w: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M. Jacobson</w:t>
      </w:r>
      <w:r w:rsidRPr="004F74D5">
        <w:rPr>
          <w:rFonts w:asciiTheme="minorHAnsi" w:eastAsia="Times" w:hAnsiTheme="minorHAnsi" w:cstheme="minorHAnsi"/>
          <w:sz w:val="22"/>
          <w:szCs w:val="22"/>
        </w:rPr>
        <w:t>, M. Falcao, A. Manjoro, T. Dube, M. Howard, and M. Mander. 2009. Increasing the rural livelihood benefits from natural plant product ventures in Southern Africa: Case study analysis and business model. Ford Foundation.</w:t>
      </w:r>
    </w:p>
    <w:p w14:paraId="1CF46AB7" w14:textId="0063AC5F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proofErr w:type="spellStart"/>
      <w:r w:rsidRPr="004F74D5">
        <w:rPr>
          <w:rFonts w:asciiTheme="minorHAnsi" w:eastAsia="Times" w:hAnsiTheme="minorHAnsi" w:cstheme="minorHAnsi"/>
          <w:sz w:val="22"/>
          <w:szCs w:val="22"/>
        </w:rPr>
        <w:lastRenderedPageBreak/>
        <w:t>McKinistry</w:t>
      </w:r>
      <w:proofErr w:type="spellEnd"/>
      <w:r w:rsidRPr="004F74D5">
        <w:rPr>
          <w:rFonts w:asciiTheme="minorHAnsi" w:eastAsia="Times" w:hAnsiTheme="minorHAnsi" w:cstheme="minorHAnsi"/>
          <w:sz w:val="22"/>
          <w:szCs w:val="22"/>
        </w:rPr>
        <w:t xml:space="preserve">, R., J. McElfish, and </w:t>
      </w: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M. Jacobson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. 2006. </w:t>
      </w:r>
      <w:r w:rsidRPr="004F74D5">
        <w:rPr>
          <w:rFonts w:asciiTheme="minorHAnsi" w:eastAsia="Times" w:hAnsiTheme="minorHAnsi" w:cstheme="minorHAnsi"/>
          <w:sz w:val="22"/>
          <w:szCs w:val="22"/>
          <w:lang w:val="en-CA"/>
        </w:rPr>
        <w:fldChar w:fldCharType="begin"/>
      </w:r>
      <w:r w:rsidRPr="004F74D5">
        <w:rPr>
          <w:rFonts w:asciiTheme="minorHAnsi" w:eastAsia="Times" w:hAnsiTheme="minorHAnsi" w:cstheme="minorHAnsi"/>
          <w:sz w:val="22"/>
          <w:szCs w:val="22"/>
          <w:lang w:val="en-CA"/>
        </w:rPr>
        <w:instrText xml:space="preserve"> SEQ CHAPTER \h \r 1</w:instrText>
      </w:r>
      <w:r w:rsidRPr="004F74D5">
        <w:rPr>
          <w:rFonts w:asciiTheme="minorHAnsi" w:eastAsia="Times" w:hAnsiTheme="minorHAnsi" w:cstheme="minorHAnsi"/>
          <w:sz w:val="22"/>
          <w:szCs w:val="22"/>
          <w:lang w:val="en-CA"/>
        </w:rPr>
        <w:fldChar w:fldCharType="end"/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Coordination and planning tools that can be applied to biodiversity conservation. P. 195-218 in </w:t>
      </w:r>
      <w:r w:rsidRPr="004F74D5">
        <w:rPr>
          <w:rFonts w:asciiTheme="minorHAnsi" w:eastAsia="Times" w:hAnsiTheme="minorHAnsi" w:cstheme="minorHAnsi"/>
          <w:i/>
          <w:sz w:val="22"/>
          <w:szCs w:val="22"/>
        </w:rPr>
        <w:t>the biodiversity handbook</w:t>
      </w:r>
      <w:r w:rsidRPr="004F74D5">
        <w:rPr>
          <w:rFonts w:asciiTheme="minorHAnsi" w:eastAsia="Times" w:hAnsiTheme="minorHAnsi" w:cstheme="minorHAnsi"/>
          <w:sz w:val="22"/>
          <w:szCs w:val="22"/>
        </w:rPr>
        <w:t>. Environmental Law Institute, Washington, DC.</w:t>
      </w:r>
    </w:p>
    <w:p w14:paraId="67AEAFBE" w14:textId="29C810B3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proofErr w:type="spellStart"/>
      <w:r w:rsidRPr="004F74D5">
        <w:rPr>
          <w:rFonts w:asciiTheme="minorHAnsi" w:eastAsia="Times" w:hAnsiTheme="minorHAnsi" w:cstheme="minorHAnsi"/>
          <w:sz w:val="22"/>
          <w:szCs w:val="22"/>
        </w:rPr>
        <w:t>McKinistry</w:t>
      </w:r>
      <w:proofErr w:type="spellEnd"/>
      <w:r w:rsidRPr="004F74D5">
        <w:rPr>
          <w:rFonts w:asciiTheme="minorHAnsi" w:eastAsia="Times" w:hAnsiTheme="minorHAnsi" w:cstheme="minorHAnsi"/>
          <w:sz w:val="22"/>
          <w:szCs w:val="22"/>
        </w:rPr>
        <w:t xml:space="preserve">, R., J. McElfish, </w:t>
      </w: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M. Jacobson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, and D. Hay. 2006. </w:t>
      </w:r>
      <w:r w:rsidRPr="004F74D5">
        <w:rPr>
          <w:rFonts w:asciiTheme="minorHAnsi" w:eastAsia="Times" w:hAnsiTheme="minorHAnsi" w:cstheme="minorHAnsi"/>
          <w:sz w:val="22"/>
          <w:szCs w:val="22"/>
          <w:lang w:val="en-CA"/>
        </w:rPr>
        <w:fldChar w:fldCharType="begin"/>
      </w:r>
      <w:r w:rsidRPr="004F74D5">
        <w:rPr>
          <w:rFonts w:asciiTheme="minorHAnsi" w:eastAsia="Times" w:hAnsiTheme="minorHAnsi" w:cstheme="minorHAnsi"/>
          <w:sz w:val="22"/>
          <w:szCs w:val="22"/>
          <w:lang w:val="en-CA"/>
        </w:rPr>
        <w:instrText xml:space="preserve"> SEQ CHAPTER \h \r 1</w:instrText>
      </w:r>
      <w:r w:rsidRPr="004F74D5">
        <w:rPr>
          <w:rFonts w:asciiTheme="minorHAnsi" w:eastAsia="Times" w:hAnsiTheme="minorHAnsi" w:cstheme="minorHAnsi"/>
          <w:sz w:val="22"/>
          <w:szCs w:val="22"/>
          <w:lang w:val="en-CA"/>
        </w:rPr>
        <w:fldChar w:fldCharType="end"/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Legal tools that provide direct protection for elements of biodiversity. P. 219-247 in </w:t>
      </w:r>
      <w:r w:rsidRPr="004F74D5">
        <w:rPr>
          <w:rFonts w:asciiTheme="minorHAnsi" w:eastAsia="Times" w:hAnsiTheme="minorHAnsi" w:cstheme="minorHAnsi"/>
          <w:i/>
          <w:sz w:val="22"/>
          <w:szCs w:val="22"/>
        </w:rPr>
        <w:t>the biodiversity handbook</w:t>
      </w:r>
      <w:r w:rsidRPr="004F74D5">
        <w:rPr>
          <w:rFonts w:asciiTheme="minorHAnsi" w:eastAsia="Times" w:hAnsiTheme="minorHAnsi" w:cstheme="minorHAnsi"/>
          <w:sz w:val="22"/>
          <w:szCs w:val="22"/>
        </w:rPr>
        <w:t>. Environmental Law Institute, Washington, DC.</w:t>
      </w:r>
    </w:p>
    <w:p w14:paraId="3398EDE2" w14:textId="77777777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proofErr w:type="spellStart"/>
      <w:r w:rsidRPr="004F74D5">
        <w:rPr>
          <w:rFonts w:asciiTheme="minorHAnsi" w:eastAsia="Times" w:hAnsiTheme="minorHAnsi" w:cstheme="minorHAnsi"/>
          <w:sz w:val="22"/>
          <w:szCs w:val="22"/>
        </w:rPr>
        <w:t>McKinistry</w:t>
      </w:r>
      <w:proofErr w:type="spellEnd"/>
      <w:r w:rsidRPr="004F74D5">
        <w:rPr>
          <w:rFonts w:asciiTheme="minorHAnsi" w:eastAsia="Times" w:hAnsiTheme="minorHAnsi" w:cstheme="minorHAnsi"/>
          <w:sz w:val="22"/>
          <w:szCs w:val="22"/>
        </w:rPr>
        <w:t xml:space="preserve">, R., J. McElfish, and </w:t>
      </w: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M. Jacobson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. 2006. Biodiversity protection through acquisition of land or development rights and management to conserve biodiversity: A case study using Pennsylvania. P. 299-351 in </w:t>
      </w:r>
      <w:r w:rsidRPr="004F74D5">
        <w:rPr>
          <w:rFonts w:asciiTheme="minorHAnsi" w:eastAsia="Times" w:hAnsiTheme="minorHAnsi" w:cstheme="minorHAnsi"/>
          <w:i/>
          <w:sz w:val="22"/>
          <w:szCs w:val="22"/>
        </w:rPr>
        <w:t>the biodiversity handbook.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 Environmental Law Institute, Washington, DC.</w:t>
      </w:r>
    </w:p>
    <w:p w14:paraId="0CEAB31F" w14:textId="4C79F810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proofErr w:type="spellStart"/>
      <w:r w:rsidRPr="004F74D5">
        <w:rPr>
          <w:rFonts w:asciiTheme="minorHAnsi" w:eastAsia="Times" w:hAnsiTheme="minorHAnsi" w:cstheme="minorHAnsi"/>
          <w:sz w:val="22"/>
          <w:szCs w:val="22"/>
        </w:rPr>
        <w:t>McKinistry</w:t>
      </w:r>
      <w:proofErr w:type="spellEnd"/>
      <w:r w:rsidRPr="004F74D5">
        <w:rPr>
          <w:rFonts w:asciiTheme="minorHAnsi" w:eastAsia="Times" w:hAnsiTheme="minorHAnsi" w:cstheme="minorHAnsi"/>
          <w:sz w:val="22"/>
          <w:szCs w:val="22"/>
        </w:rPr>
        <w:t xml:space="preserve">, R., J. McElfish, and </w:t>
      </w: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M. Jacobson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. 2006. </w:t>
      </w:r>
      <w:r w:rsidRPr="004F74D5">
        <w:rPr>
          <w:rFonts w:asciiTheme="minorHAnsi" w:eastAsia="Times" w:hAnsiTheme="minorHAnsi" w:cstheme="minorHAnsi"/>
          <w:sz w:val="22"/>
          <w:szCs w:val="22"/>
          <w:lang w:val="en-CA"/>
        </w:rPr>
        <w:fldChar w:fldCharType="begin"/>
      </w:r>
      <w:r w:rsidRPr="004F74D5">
        <w:rPr>
          <w:rFonts w:asciiTheme="minorHAnsi" w:eastAsia="Times" w:hAnsiTheme="minorHAnsi" w:cstheme="minorHAnsi"/>
          <w:sz w:val="22"/>
          <w:szCs w:val="22"/>
          <w:lang w:val="en-CA"/>
        </w:rPr>
        <w:instrText xml:space="preserve"> SEQ CHAPTER \h \r 1</w:instrText>
      </w:r>
      <w:r w:rsidRPr="004F74D5">
        <w:rPr>
          <w:rFonts w:asciiTheme="minorHAnsi" w:eastAsia="Times" w:hAnsiTheme="minorHAnsi" w:cstheme="minorHAnsi"/>
          <w:sz w:val="22"/>
          <w:szCs w:val="22"/>
          <w:lang w:val="en-CA"/>
        </w:rPr>
        <w:fldChar w:fldCharType="end"/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Designing and financing transactions to conserve biodiversity and lands important to biodiversity. P. 353-272 in </w:t>
      </w:r>
      <w:r w:rsidRPr="004F74D5">
        <w:rPr>
          <w:rFonts w:asciiTheme="minorHAnsi" w:eastAsia="Times" w:hAnsiTheme="minorHAnsi" w:cstheme="minorHAnsi"/>
          <w:i/>
          <w:sz w:val="22"/>
          <w:szCs w:val="22"/>
        </w:rPr>
        <w:t>the biodiversity handbook</w:t>
      </w:r>
      <w:r w:rsidRPr="004F74D5">
        <w:rPr>
          <w:rFonts w:asciiTheme="minorHAnsi" w:eastAsia="Times" w:hAnsiTheme="minorHAnsi" w:cstheme="minorHAnsi"/>
          <w:sz w:val="22"/>
          <w:szCs w:val="22"/>
        </w:rPr>
        <w:t>. Environmental Law Institute, Washington, DC.</w:t>
      </w:r>
    </w:p>
    <w:p w14:paraId="22E672B2" w14:textId="77777777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t xml:space="preserve">Sullivan, K., P. Smallidge, J. Finley, and </w:t>
      </w: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M. Jacobson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. 2004. </w:t>
      </w:r>
      <w:r w:rsidRPr="004F74D5">
        <w:rPr>
          <w:rFonts w:asciiTheme="minorHAnsi" w:eastAsia="Times" w:hAnsiTheme="minorHAnsi" w:cstheme="minorHAnsi"/>
          <w:i/>
          <w:sz w:val="22"/>
          <w:szCs w:val="22"/>
        </w:rPr>
        <w:t>Forest resource management: A landowner’s guide to getting started.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 Natural Resource, Agriculture and Engineering Service (NRAES-170), Ithaca, NY. </w:t>
      </w:r>
    </w:p>
    <w:p w14:paraId="7DCAE69C" w14:textId="77777777" w:rsidR="00422E45" w:rsidRPr="004F74D5" w:rsidRDefault="00422E45" w:rsidP="00402125">
      <w:pPr>
        <w:tabs>
          <w:tab w:val="left" w:pos="45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t xml:space="preserve">Sharma, N., R. Rowe, K. Openshaw, and </w:t>
      </w: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M. Jacobson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. 1992. World forests in perspective. P. 17-32 in Sharma, N. (ed.) </w:t>
      </w:r>
      <w:r w:rsidRPr="004F74D5">
        <w:rPr>
          <w:rFonts w:asciiTheme="minorHAnsi" w:eastAsia="Times" w:hAnsiTheme="minorHAnsi" w:cstheme="minorHAnsi"/>
          <w:i/>
          <w:sz w:val="22"/>
          <w:szCs w:val="22"/>
        </w:rPr>
        <w:t>Managing the world’s forests</w:t>
      </w:r>
      <w:r w:rsidRPr="004F74D5">
        <w:rPr>
          <w:rFonts w:asciiTheme="minorHAnsi" w:eastAsia="Times" w:hAnsiTheme="minorHAnsi" w:cstheme="minorHAnsi"/>
          <w:sz w:val="22"/>
          <w:szCs w:val="22"/>
        </w:rPr>
        <w:t>. World Bank, Washington, DC.</w:t>
      </w:r>
    </w:p>
    <w:p w14:paraId="6BFDE79B" w14:textId="77777777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Jacobson, M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. 1992. World forestry data–statistical appendix. </w:t>
      </w:r>
      <w:r w:rsidRPr="004F74D5">
        <w:rPr>
          <w:rFonts w:asciiTheme="minorHAnsi" w:eastAsia="Times" w:hAnsiTheme="minorHAnsi" w:cstheme="minorHAnsi"/>
          <w:sz w:val="22"/>
          <w:szCs w:val="22"/>
          <w:lang w:val="it-IT"/>
        </w:rPr>
        <w:t xml:space="preserve">P. 535-597 in Sharma, N. (ed.) </w:t>
      </w:r>
      <w:r w:rsidRPr="004F74D5">
        <w:rPr>
          <w:rFonts w:asciiTheme="minorHAnsi" w:eastAsia="Times" w:hAnsiTheme="minorHAnsi" w:cstheme="minorHAnsi"/>
          <w:i/>
          <w:sz w:val="22"/>
          <w:szCs w:val="22"/>
        </w:rPr>
        <w:t xml:space="preserve">Managing the world’s forests. </w:t>
      </w:r>
      <w:r w:rsidRPr="004F74D5">
        <w:rPr>
          <w:rFonts w:asciiTheme="minorHAnsi" w:eastAsia="Times" w:hAnsiTheme="minorHAnsi" w:cstheme="minorHAnsi"/>
          <w:sz w:val="22"/>
          <w:szCs w:val="22"/>
        </w:rPr>
        <w:t>World Bank, Washington, DC.</w:t>
      </w:r>
    </w:p>
    <w:p w14:paraId="06AB05BF" w14:textId="77777777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t xml:space="preserve">Sharma, N., R. Rowe, K. Openshaw, and </w:t>
      </w: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M. Jacobson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 (Lead authors). 1991. The forest sector: A World Bank policy paper. World Bank, Washington, DC.</w:t>
      </w:r>
    </w:p>
    <w:p w14:paraId="6A081B2B" w14:textId="77777777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</w:p>
    <w:p w14:paraId="540735F5" w14:textId="77777777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Extension Materials: </w:t>
      </w:r>
    </w:p>
    <w:p w14:paraId="33ADE314" w14:textId="77777777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Energy:</w:t>
      </w:r>
    </w:p>
    <w:p w14:paraId="30ED3F66" w14:textId="16F6DCC3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t>Willow Harvesting Equipment Considerations</w:t>
      </w:r>
      <w:r w:rsidR="00B17FC8">
        <w:rPr>
          <w:rFonts w:asciiTheme="minorHAnsi" w:eastAsia="Times" w:hAnsiTheme="minorHAnsi" w:cstheme="minorHAnsi"/>
          <w:sz w:val="22"/>
          <w:szCs w:val="22"/>
        </w:rPr>
        <w:t>,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 2016</w:t>
      </w:r>
    </w:p>
    <w:p w14:paraId="18A5EA53" w14:textId="52B5792F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t>Shrub Willow Enterprise Budget, Penn State</w:t>
      </w:r>
      <w:r w:rsidR="00B17FC8">
        <w:rPr>
          <w:rFonts w:asciiTheme="minorHAnsi" w:eastAsia="Times" w:hAnsiTheme="minorHAnsi" w:cstheme="minorHAnsi"/>
          <w:sz w:val="22"/>
          <w:szCs w:val="22"/>
        </w:rPr>
        <w:t>,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 2014</w:t>
      </w:r>
    </w:p>
    <w:p w14:paraId="301B2375" w14:textId="634D6C2F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t>Miscanthus Enterprise Budget, 2014</w:t>
      </w:r>
    </w:p>
    <w:p w14:paraId="1C2C06EA" w14:textId="347034E0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t>Switchgrass Enterprise Budget</w:t>
      </w:r>
      <w:r w:rsidR="00B17FC8">
        <w:rPr>
          <w:rFonts w:asciiTheme="minorHAnsi" w:eastAsia="Times" w:hAnsiTheme="minorHAnsi" w:cstheme="minorHAnsi"/>
          <w:sz w:val="22"/>
          <w:szCs w:val="22"/>
        </w:rPr>
        <w:t xml:space="preserve">, </w:t>
      </w:r>
      <w:r w:rsidRPr="004F74D5">
        <w:rPr>
          <w:rFonts w:asciiTheme="minorHAnsi" w:eastAsia="Times" w:hAnsiTheme="minorHAnsi" w:cstheme="minorHAnsi"/>
          <w:sz w:val="22"/>
          <w:szCs w:val="22"/>
        </w:rPr>
        <w:t>2014</w:t>
      </w:r>
    </w:p>
    <w:p w14:paraId="6011F674" w14:textId="4FA954C2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proofErr w:type="spellStart"/>
      <w:r w:rsidRPr="004F74D5">
        <w:rPr>
          <w:rFonts w:asciiTheme="minorHAnsi" w:eastAsia="Times" w:hAnsiTheme="minorHAnsi" w:cstheme="minorHAnsi"/>
          <w:sz w:val="22"/>
          <w:szCs w:val="22"/>
        </w:rPr>
        <w:t>NEWBio</w:t>
      </w:r>
      <w:proofErr w:type="spellEnd"/>
      <w:r w:rsidRPr="004F74D5">
        <w:rPr>
          <w:rFonts w:asciiTheme="minorHAnsi" w:eastAsia="Times" w:hAnsiTheme="minorHAnsi" w:cstheme="minorHAnsi"/>
          <w:sz w:val="22"/>
          <w:szCs w:val="22"/>
        </w:rPr>
        <w:t xml:space="preserve"> Energy Crop Profile: Shrub Willow Fact Sheet 2012</w:t>
      </w:r>
    </w:p>
    <w:p w14:paraId="2C28A9DE" w14:textId="2E257915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proofErr w:type="spellStart"/>
      <w:r w:rsidRPr="004F74D5">
        <w:rPr>
          <w:rFonts w:asciiTheme="minorHAnsi" w:eastAsia="Times" w:hAnsiTheme="minorHAnsi" w:cstheme="minorHAnsi"/>
          <w:sz w:val="22"/>
          <w:szCs w:val="22"/>
        </w:rPr>
        <w:t>NEWBio</w:t>
      </w:r>
      <w:proofErr w:type="spellEnd"/>
      <w:r w:rsidRPr="004F74D5">
        <w:rPr>
          <w:rFonts w:asciiTheme="minorHAnsi" w:eastAsia="Times" w:hAnsiTheme="minorHAnsi" w:cstheme="minorHAnsi"/>
          <w:sz w:val="22"/>
          <w:szCs w:val="22"/>
        </w:rPr>
        <w:t xml:space="preserve"> Energy Crop Profile: Miscanthus Fact Sheet 2012</w:t>
      </w:r>
    </w:p>
    <w:p w14:paraId="2F096871" w14:textId="6EA2F5F7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proofErr w:type="spellStart"/>
      <w:r w:rsidRPr="004F74D5">
        <w:rPr>
          <w:rFonts w:asciiTheme="minorHAnsi" w:eastAsia="Times" w:hAnsiTheme="minorHAnsi" w:cstheme="minorHAnsi"/>
          <w:sz w:val="22"/>
          <w:szCs w:val="22"/>
        </w:rPr>
        <w:t>NEWBio</w:t>
      </w:r>
      <w:proofErr w:type="spellEnd"/>
      <w:r w:rsidRPr="004F74D5">
        <w:rPr>
          <w:rFonts w:asciiTheme="minorHAnsi" w:eastAsia="Times" w:hAnsiTheme="minorHAnsi" w:cstheme="minorHAnsi"/>
          <w:sz w:val="22"/>
          <w:szCs w:val="22"/>
        </w:rPr>
        <w:t xml:space="preserve"> Energy Crop Profile: Switchgrass Fact Sheet 2012</w:t>
      </w:r>
    </w:p>
    <w:p w14:paraId="16F872C5" w14:textId="77777777" w:rsidR="00422E45" w:rsidRPr="004F74D5" w:rsidRDefault="00422E45" w:rsidP="00402125">
      <w:pPr>
        <w:tabs>
          <w:tab w:val="left" w:pos="-1080"/>
          <w:tab w:val="left" w:pos="-720"/>
          <w:tab w:val="left" w:pos="360"/>
          <w:tab w:val="left" w:pos="72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t>Tax treatment of natural gas. Marcellus Shale Fact Sheets series 2010</w:t>
      </w:r>
    </w:p>
    <w:p w14:paraId="5457C07D" w14:textId="77777777" w:rsidR="00422E45" w:rsidRPr="004F74D5" w:rsidRDefault="00422E45" w:rsidP="00402125">
      <w:pPr>
        <w:tabs>
          <w:tab w:val="left" w:pos="-1080"/>
          <w:tab w:val="left" w:pos="-720"/>
          <w:tab w:val="left" w:pos="360"/>
          <w:tab w:val="left" w:pos="72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t>Natural gas exploration: A landowner’s guide to financial management. 2009</w:t>
      </w:r>
    </w:p>
    <w:p w14:paraId="45805BD8" w14:textId="77777777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</w:p>
    <w:p w14:paraId="68503E8A" w14:textId="77777777" w:rsidR="00422E45" w:rsidRPr="004F74D5" w:rsidRDefault="00422E45" w:rsidP="00402125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ind w:left="450" w:hanging="450"/>
        <w:rPr>
          <w:rFonts w:asciiTheme="minorHAnsi" w:eastAsia="Times" w:hAnsiTheme="minorHAnsi" w:cstheme="minorHAnsi"/>
          <w:b/>
          <w:bCs/>
          <w:sz w:val="22"/>
          <w:szCs w:val="22"/>
        </w:rPr>
      </w:pPr>
      <w:r w:rsidRPr="004F74D5">
        <w:rPr>
          <w:rFonts w:asciiTheme="minorHAnsi" w:eastAsia="Times" w:hAnsiTheme="minorHAnsi" w:cstheme="minorHAnsi"/>
          <w:b/>
          <w:bCs/>
          <w:sz w:val="22"/>
          <w:szCs w:val="22"/>
        </w:rPr>
        <w:t>Websites and Videos:</w:t>
      </w:r>
    </w:p>
    <w:p w14:paraId="697C2280" w14:textId="77777777" w:rsidR="00422E45" w:rsidRPr="004F74D5" w:rsidRDefault="00422E45" w:rsidP="00402125">
      <w:pPr>
        <w:tabs>
          <w:tab w:val="left" w:pos="-1080"/>
          <w:tab w:val="left" w:pos="-720"/>
          <w:tab w:val="left" w:pos="360"/>
          <w:tab w:val="left" w:pos="72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bCs/>
          <w:sz w:val="22"/>
          <w:szCs w:val="22"/>
        </w:rPr>
        <w:t>Timber market report</w:t>
      </w:r>
      <w:r w:rsidRPr="004F74D5">
        <w:rPr>
          <w:rFonts w:asciiTheme="minorHAnsi" w:eastAsia="Times" w:hAnsiTheme="minorHAnsi" w:cstheme="minorHAnsi"/>
          <w:sz w:val="22"/>
          <w:szCs w:val="22"/>
        </w:rPr>
        <w:t>. Quarterly data of stumpage and mill prices in Pennsylvania 1999-2020</w:t>
      </w:r>
    </w:p>
    <w:p w14:paraId="132FE782" w14:textId="77777777" w:rsidR="00853DF7" w:rsidRDefault="00422E45" w:rsidP="00402125">
      <w:pPr>
        <w:tabs>
          <w:tab w:val="left" w:pos="-1080"/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ind w:left="450" w:hanging="450"/>
        <w:rPr>
          <w:rFonts w:asciiTheme="minorHAnsi" w:eastAsia="Times" w:hAnsiTheme="minorHAnsi" w:cstheme="minorHAnsi"/>
          <w:bCs/>
          <w:sz w:val="22"/>
          <w:szCs w:val="22"/>
        </w:rPr>
      </w:pPr>
      <w:hyperlink r:id="rId19" w:history="1">
        <w:r w:rsidRPr="004F74D5">
          <w:rPr>
            <w:rFonts w:asciiTheme="minorHAnsi" w:eastAsia="Times" w:hAnsiTheme="minorHAnsi" w:cstheme="minorHAnsi"/>
            <w:bCs/>
            <w:sz w:val="22"/>
            <w:szCs w:val="22"/>
          </w:rPr>
          <w:t>Making estate planning more accessible for forest landowners</w:t>
        </w:r>
      </w:hyperlink>
      <w:r w:rsidRPr="004F74D5">
        <w:rPr>
          <w:rFonts w:asciiTheme="minorHAnsi" w:eastAsia="Times" w:hAnsiTheme="minorHAnsi" w:cstheme="minorHAnsi"/>
          <w:bCs/>
          <w:sz w:val="22"/>
          <w:szCs w:val="22"/>
        </w:rPr>
        <w:t>: An online learning module on</w:t>
      </w:r>
    </w:p>
    <w:p w14:paraId="5A4477B1" w14:textId="2FD132A8" w:rsidR="00422E45" w:rsidRPr="004F74D5" w:rsidRDefault="00422E45" w:rsidP="00402125">
      <w:pPr>
        <w:tabs>
          <w:tab w:val="left" w:pos="-1080"/>
          <w:tab w:val="left" w:pos="-720"/>
          <w:tab w:val="left" w:pos="180"/>
          <w:tab w:val="left" w:pos="360"/>
          <w:tab w:val="left" w:pos="72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bCs/>
          <w:sz w:val="22"/>
          <w:szCs w:val="22"/>
        </w:rPr>
        <w:t>conservation easements</w:t>
      </w:r>
      <w:r w:rsidRPr="004F74D5">
        <w:rPr>
          <w:rFonts w:asciiTheme="minorHAnsi" w:eastAsia="Times" w:hAnsiTheme="minorHAnsi" w:cstheme="minorHAnsi"/>
          <w:sz w:val="22"/>
          <w:szCs w:val="22"/>
        </w:rPr>
        <w:t>. National Learning Center for Private Forest and Range Landowners 2004</w:t>
      </w:r>
    </w:p>
    <w:p w14:paraId="0FB0B06C" w14:textId="77777777" w:rsidR="00422E45" w:rsidRPr="004F74D5" w:rsidRDefault="00422E45" w:rsidP="00402125">
      <w:pPr>
        <w:tabs>
          <w:tab w:val="left" w:pos="-1080"/>
          <w:tab w:val="left" w:pos="-720"/>
          <w:tab w:val="left" w:pos="360"/>
          <w:tab w:val="left" w:pos="72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t>Pennsylvania’s forest history video. Co-produced a video on the history of Pennsylvania’s forests. 2002</w:t>
      </w:r>
    </w:p>
    <w:p w14:paraId="086CE106" w14:textId="77777777" w:rsidR="00422E45" w:rsidRPr="004F74D5" w:rsidRDefault="00422E45" w:rsidP="00402125">
      <w:pPr>
        <w:tabs>
          <w:tab w:val="left" w:pos="-1080"/>
          <w:tab w:val="left" w:pos="-720"/>
          <w:tab w:val="left" w:pos="360"/>
          <w:tab w:val="left" w:pos="72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bCs/>
          <w:sz w:val="22"/>
          <w:szCs w:val="22"/>
        </w:rPr>
        <w:t>Forest Internet Explorer website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. 2001. </w:t>
      </w:r>
    </w:p>
    <w:p w14:paraId="40535F6B" w14:textId="77777777" w:rsidR="00C73CD0" w:rsidRDefault="00C73CD0" w:rsidP="00402125">
      <w:pPr>
        <w:ind w:left="450" w:hanging="450"/>
        <w:rPr>
          <w:rFonts w:asciiTheme="minorHAnsi" w:eastAsia="Times" w:hAnsiTheme="minorHAnsi" w:cstheme="minorHAnsi"/>
          <w:b/>
          <w:sz w:val="22"/>
          <w:szCs w:val="22"/>
        </w:rPr>
      </w:pPr>
    </w:p>
    <w:p w14:paraId="55295CE3" w14:textId="4DE75FCF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b/>
          <w:sz w:val="22"/>
          <w:szCs w:val="22"/>
        </w:rPr>
      </w:pPr>
      <w:r w:rsidRPr="004F74D5">
        <w:rPr>
          <w:rFonts w:asciiTheme="minorHAnsi" w:eastAsia="Times" w:hAnsiTheme="minorHAnsi" w:cstheme="minorHAnsi"/>
          <w:b/>
          <w:sz w:val="22"/>
          <w:szCs w:val="22"/>
        </w:rPr>
        <w:t xml:space="preserve">Forest Finance and Economics: </w:t>
      </w:r>
    </w:p>
    <w:p w14:paraId="2EDD5FE2" w14:textId="77777777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t>Forest Finance 8. To cut or not to cut: the harvest decision for landowners.2009</w:t>
      </w:r>
    </w:p>
    <w:p w14:paraId="7DB43EC2" w14:textId="77777777" w:rsidR="00422E45" w:rsidRPr="004F74D5" w:rsidRDefault="00422E45" w:rsidP="00402125">
      <w:pPr>
        <w:tabs>
          <w:tab w:val="left" w:pos="-1080"/>
          <w:tab w:val="left" w:pos="-720"/>
          <w:tab w:val="left" w:pos="360"/>
          <w:tab w:val="left" w:pos="72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iCs/>
          <w:sz w:val="22"/>
          <w:szCs w:val="22"/>
        </w:rPr>
        <w:t>Forest Stewardship 13: Estate planning.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 2007</w:t>
      </w:r>
    </w:p>
    <w:p w14:paraId="06D89AA1" w14:textId="77777777" w:rsidR="00422E45" w:rsidRPr="004F74D5" w:rsidRDefault="00422E45" w:rsidP="00402125">
      <w:pPr>
        <w:ind w:left="450" w:hanging="450"/>
        <w:outlineLvl w:val="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t>Non-timber forest products from Pennsylvania. 2. goldenseal (</w:t>
      </w:r>
      <w:proofErr w:type="spellStart"/>
      <w:r w:rsidRPr="004F74D5">
        <w:rPr>
          <w:rFonts w:asciiTheme="minorHAnsi" w:eastAsia="Times" w:hAnsiTheme="minorHAnsi" w:cstheme="minorHAnsi"/>
          <w:i/>
          <w:sz w:val="22"/>
          <w:szCs w:val="22"/>
        </w:rPr>
        <w:t>Hydrastis</w:t>
      </w:r>
      <w:proofErr w:type="spellEnd"/>
      <w:r w:rsidRPr="004F74D5">
        <w:rPr>
          <w:rFonts w:asciiTheme="minorHAnsi" w:eastAsia="Times" w:hAnsiTheme="minorHAnsi" w:cstheme="minorHAnsi"/>
          <w:i/>
          <w:sz w:val="22"/>
          <w:szCs w:val="22"/>
        </w:rPr>
        <w:t xml:space="preserve"> canadensis</w:t>
      </w:r>
      <w:r w:rsidRPr="004F74D5">
        <w:rPr>
          <w:rFonts w:asciiTheme="minorHAnsi" w:eastAsia="Times" w:hAnsiTheme="minorHAnsi" w:cstheme="minorHAnsi"/>
          <w:sz w:val="22"/>
          <w:szCs w:val="22"/>
        </w:rPr>
        <w:t>).  2006</w:t>
      </w:r>
    </w:p>
    <w:p w14:paraId="3EB0D998" w14:textId="77777777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t xml:space="preserve">Forest Finance 7: Tree shelters: A multi-purpose forest </w:t>
      </w:r>
      <w:r w:rsidRPr="004F74D5">
        <w:rPr>
          <w:rFonts w:asciiTheme="minorHAnsi" w:eastAsia="Times" w:hAnsiTheme="minorHAnsi" w:cstheme="minorHAnsi"/>
          <w:bCs/>
          <w:sz w:val="22"/>
          <w:szCs w:val="22"/>
        </w:rPr>
        <w:t xml:space="preserve">management tool. </w:t>
      </w:r>
      <w:r w:rsidRPr="004F74D5">
        <w:rPr>
          <w:rFonts w:asciiTheme="minorHAnsi" w:eastAsia="Times" w:hAnsiTheme="minorHAnsi" w:cstheme="minorHAnsi"/>
          <w:sz w:val="22"/>
          <w:szCs w:val="22"/>
        </w:rPr>
        <w:t>2005</w:t>
      </w:r>
    </w:p>
    <w:p w14:paraId="21988485" w14:textId="77777777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iCs/>
          <w:sz w:val="22"/>
          <w:szCs w:val="22"/>
        </w:rPr>
        <w:t>Timber taxation: A general guide for forestland owners</w:t>
      </w:r>
      <w:r w:rsidRPr="004F74D5">
        <w:rPr>
          <w:rFonts w:asciiTheme="minorHAnsi" w:eastAsia="Times" w:hAnsiTheme="minorHAnsi" w:cstheme="minorHAnsi"/>
          <w:sz w:val="22"/>
          <w:szCs w:val="22"/>
        </w:rPr>
        <w:t>. 2005</w:t>
      </w:r>
    </w:p>
    <w:p w14:paraId="7320B629" w14:textId="77777777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iCs/>
          <w:sz w:val="22"/>
          <w:szCs w:val="22"/>
        </w:rPr>
        <w:lastRenderedPageBreak/>
        <w:t xml:space="preserve">A guide for the forestry community in dealing with timber harvesting ordinances. 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 2004</w:t>
      </w:r>
    </w:p>
    <w:p w14:paraId="48F9268D" w14:textId="77777777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t>Forest Finance 6: Leasing your land for hunting, income and more. 2004</w:t>
      </w:r>
    </w:p>
    <w:p w14:paraId="1948B92E" w14:textId="77777777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t>Forest Finance 5. Opportunities from American ginseng husbandry in Pennsylvania. 2004</w:t>
      </w:r>
    </w:p>
    <w:p w14:paraId="5B19DC86" w14:textId="77777777" w:rsidR="00853DF7" w:rsidRDefault="00422E45" w:rsidP="00402125">
      <w:pPr>
        <w:ind w:left="450" w:hanging="450"/>
        <w:rPr>
          <w:rFonts w:asciiTheme="minorHAnsi" w:eastAsia="Times" w:hAnsiTheme="minorHAnsi" w:cstheme="minorHAnsi"/>
          <w:iCs/>
          <w:sz w:val="22"/>
          <w:szCs w:val="22"/>
        </w:rPr>
      </w:pPr>
      <w:r w:rsidRPr="004F74D5">
        <w:rPr>
          <w:rFonts w:asciiTheme="minorHAnsi" w:eastAsia="Times" w:hAnsiTheme="minorHAnsi" w:cstheme="minorHAnsi"/>
          <w:iCs/>
          <w:sz w:val="22"/>
          <w:szCs w:val="22"/>
        </w:rPr>
        <w:t>Forest Finance 4: Understanding Forest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 </w:t>
      </w:r>
      <w:r w:rsidRPr="004F74D5">
        <w:rPr>
          <w:rFonts w:asciiTheme="minorHAnsi" w:eastAsia="Times" w:hAnsiTheme="minorHAnsi" w:cstheme="minorHAnsi"/>
          <w:iCs/>
          <w:sz w:val="22"/>
          <w:szCs w:val="22"/>
        </w:rPr>
        <w:t>property tax assessment in Pennsylvania</w:t>
      </w:r>
      <w:r w:rsidRPr="004F74D5">
        <w:rPr>
          <w:rFonts w:asciiTheme="minorHAnsi" w:eastAsia="Times" w:hAnsiTheme="minorHAnsi" w:cstheme="minorHAnsi"/>
          <w:sz w:val="22"/>
          <w:szCs w:val="22"/>
        </w:rPr>
        <w:t>. 2003</w:t>
      </w:r>
      <w:r w:rsidR="00853DF7">
        <w:rPr>
          <w:rFonts w:asciiTheme="minorHAnsi" w:eastAsia="Times" w:hAnsiTheme="minorHAnsi" w:cstheme="minorHAnsi"/>
          <w:sz w:val="22"/>
          <w:szCs w:val="22"/>
        </w:rPr>
        <w:t xml:space="preserve"> </w:t>
      </w:r>
      <w:r w:rsidRPr="004F74D5">
        <w:rPr>
          <w:rFonts w:asciiTheme="minorHAnsi" w:eastAsia="Times" w:hAnsiTheme="minorHAnsi" w:cstheme="minorHAnsi"/>
          <w:iCs/>
          <w:sz w:val="22"/>
          <w:szCs w:val="22"/>
        </w:rPr>
        <w:t>Sustainable</w:t>
      </w:r>
    </w:p>
    <w:p w14:paraId="15F4D7E8" w14:textId="0AF7AFA4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iCs/>
          <w:sz w:val="22"/>
          <w:szCs w:val="22"/>
        </w:rPr>
        <w:t xml:space="preserve">forestry. From the Woods Series for Youth. 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 2003</w:t>
      </w:r>
    </w:p>
    <w:p w14:paraId="6D0B899D" w14:textId="77777777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t>Forest Finance 3: Keeping records of forest management activities. 2004</w:t>
      </w:r>
    </w:p>
    <w:p w14:paraId="6EAB3DEC" w14:textId="77777777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t>Forest Finance 2. Deer fencing: Does it pay? 200</w:t>
      </w:r>
    </w:p>
    <w:p w14:paraId="3A738A89" w14:textId="77777777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iCs/>
          <w:sz w:val="22"/>
          <w:szCs w:val="22"/>
        </w:rPr>
        <w:t>Timber harvesting in Pennsylvania</w:t>
      </w:r>
      <w:r w:rsidRPr="004F74D5">
        <w:rPr>
          <w:rFonts w:asciiTheme="minorHAnsi" w:eastAsia="Times" w:hAnsiTheme="minorHAnsi" w:cstheme="minorHAnsi"/>
          <w:sz w:val="22"/>
          <w:szCs w:val="22"/>
        </w:rPr>
        <w:t>. 2001</w:t>
      </w:r>
    </w:p>
    <w:p w14:paraId="7D9670B9" w14:textId="77777777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iCs/>
          <w:sz w:val="22"/>
          <w:szCs w:val="22"/>
        </w:rPr>
        <w:t>Timber harvesting model ordinance</w:t>
      </w:r>
      <w:r w:rsidRPr="004F74D5">
        <w:rPr>
          <w:rFonts w:asciiTheme="minorHAnsi" w:eastAsia="Times" w:hAnsiTheme="minorHAnsi" w:cstheme="minorHAnsi"/>
          <w:sz w:val="22"/>
          <w:szCs w:val="22"/>
        </w:rPr>
        <w:t>. 2001</w:t>
      </w:r>
    </w:p>
    <w:p w14:paraId="0F6F69F0" w14:textId="77777777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iCs/>
          <w:sz w:val="22"/>
          <w:szCs w:val="22"/>
        </w:rPr>
        <w:t>Forest Finance 1. Economics of sustainable timber harvesting</w:t>
      </w:r>
      <w:r w:rsidRPr="004F74D5">
        <w:rPr>
          <w:rFonts w:asciiTheme="minorHAnsi" w:eastAsia="Times" w:hAnsiTheme="minorHAnsi" w:cstheme="minorHAnsi"/>
          <w:sz w:val="22"/>
          <w:szCs w:val="22"/>
        </w:rPr>
        <w:t>.2000</w:t>
      </w:r>
    </w:p>
    <w:p w14:paraId="403FD210" w14:textId="77777777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iCs/>
          <w:sz w:val="22"/>
          <w:szCs w:val="22"/>
        </w:rPr>
        <w:t>Where does a forest landowner find forestry help</w:t>
      </w:r>
      <w:r w:rsidRPr="004F74D5">
        <w:rPr>
          <w:rFonts w:asciiTheme="minorHAnsi" w:eastAsia="Times" w:hAnsiTheme="minorHAnsi" w:cstheme="minorHAnsi"/>
          <w:sz w:val="22"/>
          <w:szCs w:val="22"/>
        </w:rPr>
        <w:t>? 2000</w:t>
      </w:r>
    </w:p>
    <w:p w14:paraId="6B6A7A4A" w14:textId="77777777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iCs/>
          <w:sz w:val="22"/>
          <w:szCs w:val="22"/>
        </w:rPr>
      </w:pPr>
      <w:r w:rsidRPr="004F74D5">
        <w:rPr>
          <w:rFonts w:asciiTheme="minorHAnsi" w:eastAsia="Times" w:hAnsiTheme="minorHAnsi" w:cstheme="minorHAnsi"/>
          <w:iCs/>
          <w:sz w:val="22"/>
          <w:szCs w:val="22"/>
        </w:rPr>
        <w:t>Comparing values of timber production to agricultural crop production</w:t>
      </w:r>
      <w:r w:rsidRPr="004F74D5">
        <w:rPr>
          <w:rFonts w:asciiTheme="minorHAnsi" w:eastAsia="Times" w:hAnsiTheme="minorHAnsi" w:cstheme="minorHAnsi"/>
          <w:sz w:val="22"/>
          <w:szCs w:val="22"/>
        </w:rPr>
        <w:t>. 1999</w:t>
      </w:r>
    </w:p>
    <w:p w14:paraId="6EE257D9" w14:textId="77777777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iCs/>
          <w:sz w:val="22"/>
          <w:szCs w:val="22"/>
        </w:rPr>
        <w:t>Why invest in timber</w:t>
      </w:r>
      <w:r w:rsidRPr="004F74D5">
        <w:rPr>
          <w:rFonts w:asciiTheme="minorHAnsi" w:eastAsia="Times" w:hAnsiTheme="minorHAnsi" w:cstheme="minorHAnsi"/>
          <w:sz w:val="22"/>
          <w:szCs w:val="22"/>
        </w:rPr>
        <w:t>? 1999</w:t>
      </w:r>
    </w:p>
    <w:p w14:paraId="7C51207B" w14:textId="77777777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iCs/>
          <w:sz w:val="22"/>
          <w:szCs w:val="22"/>
        </w:rPr>
      </w:pPr>
      <w:r w:rsidRPr="004F74D5">
        <w:rPr>
          <w:rFonts w:asciiTheme="minorHAnsi" w:eastAsia="Times" w:hAnsiTheme="minorHAnsi" w:cstheme="minorHAnsi"/>
          <w:iCs/>
          <w:sz w:val="22"/>
          <w:szCs w:val="22"/>
        </w:rPr>
        <w:t>Ecosystem management as a basis for forest stewardship on private lands</w:t>
      </w:r>
      <w:r w:rsidRPr="004F74D5">
        <w:rPr>
          <w:rFonts w:asciiTheme="minorHAnsi" w:eastAsia="Times" w:hAnsiTheme="minorHAnsi" w:cstheme="minorHAnsi"/>
          <w:sz w:val="22"/>
          <w:szCs w:val="22"/>
        </w:rPr>
        <w:t>. 1998</w:t>
      </w:r>
    </w:p>
    <w:p w14:paraId="4F580A3D" w14:textId="77777777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iCs/>
          <w:sz w:val="22"/>
          <w:szCs w:val="22"/>
        </w:rPr>
      </w:pPr>
      <w:r w:rsidRPr="004F74D5">
        <w:rPr>
          <w:rFonts w:asciiTheme="minorHAnsi" w:eastAsia="Times" w:hAnsiTheme="minorHAnsi" w:cstheme="minorHAnsi"/>
          <w:iCs/>
          <w:sz w:val="22"/>
          <w:szCs w:val="22"/>
        </w:rPr>
        <w:t>12 marketing tips for increasing your returns from small woodlots</w:t>
      </w:r>
      <w:r w:rsidRPr="004F74D5">
        <w:rPr>
          <w:rFonts w:asciiTheme="minorHAnsi" w:eastAsia="Times" w:hAnsiTheme="minorHAnsi" w:cstheme="minorHAnsi"/>
          <w:sz w:val="22"/>
          <w:szCs w:val="22"/>
        </w:rPr>
        <w:t>. 1998</w:t>
      </w:r>
    </w:p>
    <w:p w14:paraId="7F8DB43A" w14:textId="77777777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iCs/>
          <w:sz w:val="22"/>
          <w:szCs w:val="22"/>
        </w:rPr>
      </w:pPr>
      <w:r w:rsidRPr="004F74D5">
        <w:rPr>
          <w:rFonts w:asciiTheme="minorHAnsi" w:eastAsia="Times" w:hAnsiTheme="minorHAnsi" w:cstheme="minorHAnsi"/>
          <w:iCs/>
          <w:sz w:val="22"/>
          <w:szCs w:val="22"/>
        </w:rPr>
        <w:t>Understanding tax deductions from timber losses</w:t>
      </w:r>
      <w:r w:rsidRPr="004F74D5">
        <w:rPr>
          <w:rFonts w:asciiTheme="minorHAnsi" w:eastAsia="Times" w:hAnsiTheme="minorHAnsi" w:cstheme="minorHAnsi"/>
          <w:sz w:val="22"/>
          <w:szCs w:val="22"/>
        </w:rPr>
        <w:t>. 1989</w:t>
      </w:r>
    </w:p>
    <w:p w14:paraId="7A480EC0" w14:textId="77777777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iCs/>
          <w:sz w:val="22"/>
          <w:szCs w:val="22"/>
        </w:rPr>
        <w:t>Understanding county forest property value assessments</w:t>
      </w:r>
      <w:r w:rsidRPr="004F74D5">
        <w:rPr>
          <w:rFonts w:asciiTheme="minorHAnsi" w:eastAsia="Times" w:hAnsiTheme="minorHAnsi" w:cstheme="minorHAnsi"/>
          <w:sz w:val="22"/>
          <w:szCs w:val="22"/>
        </w:rPr>
        <w:t>. 1998</w:t>
      </w:r>
    </w:p>
    <w:p w14:paraId="396ADB5B" w14:textId="77777777" w:rsidR="00422E45" w:rsidRPr="004F74D5" w:rsidRDefault="00422E45" w:rsidP="00402125">
      <w:pPr>
        <w:ind w:left="450" w:hanging="450"/>
        <w:rPr>
          <w:rFonts w:asciiTheme="minorHAnsi" w:eastAsia="Times" w:hAnsiTheme="minorHAnsi" w:cstheme="minorHAnsi"/>
          <w:iCs/>
          <w:sz w:val="22"/>
          <w:szCs w:val="22"/>
        </w:rPr>
      </w:pPr>
      <w:r w:rsidRPr="004F74D5">
        <w:rPr>
          <w:rFonts w:asciiTheme="minorHAnsi" w:eastAsia="Times" w:hAnsiTheme="minorHAnsi" w:cstheme="minorHAnsi"/>
          <w:iCs/>
          <w:sz w:val="22"/>
          <w:szCs w:val="22"/>
        </w:rPr>
        <w:t>Estimating the profitability of your non-timber forestland enterprises. 1998</w:t>
      </w:r>
    </w:p>
    <w:p w14:paraId="585A6D68" w14:textId="2F6A4F8A" w:rsidR="00780439" w:rsidRDefault="00422E45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4F74D5">
        <w:rPr>
          <w:rFonts w:asciiTheme="minorHAnsi" w:eastAsia="Times" w:hAnsiTheme="minorHAnsi" w:cstheme="minorHAnsi"/>
          <w:sz w:val="22"/>
          <w:szCs w:val="22"/>
        </w:rPr>
        <w:t xml:space="preserve">The taxpayer relief act of 1997: </w:t>
      </w:r>
      <w:r w:rsidRPr="004F74D5">
        <w:rPr>
          <w:rFonts w:asciiTheme="minorHAnsi" w:eastAsia="Times" w:hAnsiTheme="minorHAnsi" w:cstheme="minorHAnsi"/>
          <w:iCs/>
          <w:sz w:val="22"/>
          <w:szCs w:val="22"/>
        </w:rPr>
        <w:t xml:space="preserve">What </w:t>
      </w:r>
      <w:r w:rsidR="0044418A" w:rsidRPr="004F74D5">
        <w:rPr>
          <w:rFonts w:asciiTheme="minorHAnsi" w:eastAsia="Times" w:hAnsiTheme="minorHAnsi" w:cstheme="minorHAnsi"/>
          <w:iCs/>
          <w:sz w:val="22"/>
          <w:szCs w:val="22"/>
        </w:rPr>
        <w:t>is</w:t>
      </w:r>
      <w:r w:rsidRPr="004F74D5">
        <w:rPr>
          <w:rFonts w:asciiTheme="minorHAnsi" w:eastAsia="Times" w:hAnsiTheme="minorHAnsi" w:cstheme="minorHAnsi"/>
          <w:iCs/>
          <w:sz w:val="22"/>
          <w:szCs w:val="22"/>
        </w:rPr>
        <w:t xml:space="preserve"> </w:t>
      </w:r>
      <w:r w:rsidR="0044418A">
        <w:rPr>
          <w:rFonts w:asciiTheme="minorHAnsi" w:eastAsia="Times" w:hAnsiTheme="minorHAnsi" w:cstheme="minorHAnsi"/>
          <w:iCs/>
          <w:sz w:val="22"/>
          <w:szCs w:val="22"/>
        </w:rPr>
        <w:t xml:space="preserve">in </w:t>
      </w:r>
      <w:r w:rsidRPr="004F74D5">
        <w:rPr>
          <w:rFonts w:asciiTheme="minorHAnsi" w:eastAsia="Times" w:hAnsiTheme="minorHAnsi" w:cstheme="minorHAnsi"/>
          <w:iCs/>
          <w:sz w:val="22"/>
          <w:szCs w:val="22"/>
        </w:rPr>
        <w:t>it for the private forest landowner?</w:t>
      </w:r>
      <w:r w:rsidRPr="004F74D5">
        <w:rPr>
          <w:rFonts w:asciiTheme="minorHAnsi" w:eastAsia="Times" w:hAnsiTheme="minorHAnsi" w:cstheme="minorHAnsi"/>
          <w:sz w:val="22"/>
          <w:szCs w:val="22"/>
        </w:rPr>
        <w:t xml:space="preserve"> 1997</w:t>
      </w:r>
    </w:p>
    <w:p w14:paraId="3CE65E11" w14:textId="77777777" w:rsidR="00D12B51" w:rsidRDefault="00D12B51" w:rsidP="00402125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</w:p>
    <w:p w14:paraId="57BC0802" w14:textId="78CA90C4" w:rsidR="00D12B51" w:rsidRDefault="00D12B51" w:rsidP="00D12B51">
      <w:pPr>
        <w:ind w:left="-270" w:firstLine="270"/>
        <w:rPr>
          <w:rFonts w:eastAsia="Times"/>
          <w:b/>
          <w:bCs/>
        </w:rPr>
      </w:pPr>
      <w:r w:rsidRPr="007158C1">
        <w:rPr>
          <w:rFonts w:eastAsia="Times"/>
          <w:b/>
          <w:bCs/>
        </w:rPr>
        <w:t xml:space="preserve">FUNDING </w:t>
      </w:r>
    </w:p>
    <w:p w14:paraId="13CD0281" w14:textId="5FC2CBDE" w:rsidR="00224152" w:rsidRPr="007158C1" w:rsidRDefault="00224152" w:rsidP="00D12B51">
      <w:pPr>
        <w:ind w:left="-270" w:firstLine="270"/>
        <w:rPr>
          <w:rFonts w:eastAsia="Times"/>
          <w:b/>
          <w:bCs/>
        </w:rPr>
      </w:pPr>
    </w:p>
    <w:p w14:paraId="3BC047DA" w14:textId="4F13FE75" w:rsidR="00D12B51" w:rsidRPr="009E003D" w:rsidRDefault="00D12B51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 xml:space="preserve">National Science Foundation, </w:t>
      </w:r>
      <w:proofErr w:type="spellStart"/>
      <w:r w:rsidRPr="009E003D">
        <w:rPr>
          <w:rFonts w:asciiTheme="minorHAnsi" w:eastAsia="Times" w:hAnsiTheme="minorHAnsi" w:cstheme="minorHAnsi"/>
          <w:bCs/>
          <w:sz w:val="22"/>
          <w:szCs w:val="22"/>
        </w:rPr>
        <w:t>AccelNet</w:t>
      </w:r>
      <w:proofErr w:type="spellEnd"/>
      <w:r w:rsidRPr="009E003D">
        <w:rPr>
          <w:rFonts w:asciiTheme="minorHAnsi" w:eastAsia="Times" w:hAnsiTheme="minorHAnsi" w:cstheme="minorHAnsi"/>
          <w:bCs/>
          <w:sz w:val="22"/>
          <w:szCs w:val="22"/>
        </w:rPr>
        <w:t>-Implementation: US-Africa Sustainable Food Systems through Water-Energy-Food Nexus Networking (</w:t>
      </w:r>
      <w:proofErr w:type="spellStart"/>
      <w:r w:rsidRPr="009E003D">
        <w:rPr>
          <w:rFonts w:asciiTheme="minorHAnsi" w:eastAsia="Times" w:hAnsiTheme="minorHAnsi" w:cstheme="minorHAnsi"/>
          <w:bCs/>
          <w:sz w:val="22"/>
          <w:szCs w:val="22"/>
        </w:rPr>
        <w:t>SustainFood</w:t>
      </w:r>
      <w:proofErr w:type="spellEnd"/>
      <w:r w:rsidRPr="009E003D">
        <w:rPr>
          <w:rFonts w:asciiTheme="minorHAnsi" w:eastAsia="Times" w:hAnsiTheme="minorHAnsi" w:cstheme="minorHAnsi"/>
          <w:bCs/>
          <w:sz w:val="22"/>
          <w:szCs w:val="22"/>
        </w:rPr>
        <w:t>), 2020-2027, $2,000,000.00, Lead PI – 10%</w:t>
      </w:r>
    </w:p>
    <w:p w14:paraId="5A91538E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Pennsylvania Department of Conservation and Natural Resources (DCNR), Economic impact of Expanded All-Terrain Vehicles (ATV’s) in Pennsylvania, 2022-2024, $107,812, Lead PI – 60%</w:t>
      </w:r>
    </w:p>
    <w:p w14:paraId="143F54DE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Penn State Strategic Initiative, A Systems Approach for Meeting Local and Global Food-Energy-Water Nexus Challenges, 2019-2024, $250,000, Co-PI 50%</w:t>
      </w:r>
    </w:p>
    <w:p w14:paraId="5CA779CD" w14:textId="153AD24F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Open Philanthropy Foundation, Food Resilience in the Face of Catastrophic Global Events, 2020-2024, $3,064,660, Co-PI 10%</w:t>
      </w:r>
    </w:p>
    <w:p w14:paraId="1FF88D4F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Belmont Forum - National Science Foundation, Management of Disaster Risk and Societal Resilience (MADIS), $300,000, 2020-2024, Lead PI 50%</w:t>
      </w:r>
    </w:p>
    <w:p w14:paraId="1D51CF64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USDA, Mid-Atlantic Sustainable Biomass for Value-added Products Consortium (</w:t>
      </w:r>
      <w:proofErr w:type="spellStart"/>
      <w:r w:rsidRPr="009E003D">
        <w:rPr>
          <w:rFonts w:asciiTheme="minorHAnsi" w:eastAsia="Times" w:hAnsiTheme="minorHAnsi" w:cstheme="minorHAnsi"/>
          <w:bCs/>
          <w:sz w:val="22"/>
          <w:szCs w:val="22"/>
        </w:rPr>
        <w:t>MASBio</w:t>
      </w:r>
      <w:proofErr w:type="spellEnd"/>
      <w:r w:rsidRPr="009E003D">
        <w:rPr>
          <w:rFonts w:asciiTheme="minorHAnsi" w:eastAsia="Times" w:hAnsiTheme="minorHAnsi" w:cstheme="minorHAnsi"/>
          <w:bCs/>
          <w:sz w:val="22"/>
          <w:szCs w:val="22"/>
        </w:rPr>
        <w:t>), 2022-2025, $1,445,374, Co-Investigator 10%</w:t>
      </w:r>
    </w:p>
    <w:p w14:paraId="668DF1F0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 xml:space="preserve">Water Research Commission - South Africa, </w:t>
      </w:r>
      <w:proofErr w:type="gramStart"/>
      <w:r w:rsidRPr="009E003D">
        <w:rPr>
          <w:rFonts w:asciiTheme="minorHAnsi" w:eastAsia="Times" w:hAnsiTheme="minorHAnsi" w:cstheme="minorHAnsi"/>
          <w:bCs/>
          <w:sz w:val="22"/>
          <w:szCs w:val="22"/>
        </w:rPr>
        <w:t>From</w:t>
      </w:r>
      <w:proofErr w:type="gramEnd"/>
      <w:r w:rsidRPr="009E003D">
        <w:rPr>
          <w:rFonts w:asciiTheme="minorHAnsi" w:eastAsia="Times" w:hAnsiTheme="minorHAnsi" w:cstheme="minorHAnsi"/>
          <w:bCs/>
          <w:sz w:val="22"/>
          <w:szCs w:val="22"/>
        </w:rPr>
        <w:t xml:space="preserve"> theory to practice: developing a case study and guidelines for water–energy–food (WEF) nexus implementation in southern Africa, 2020-2023, $140,000, Collaborator– 5%</w:t>
      </w:r>
    </w:p>
    <w:p w14:paraId="6E877062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Maria Sibylla Merian Institute for Advanced Studies in Africa, interdisciplinary Fellow Group on ‘Sustainable Rural Transformation’. 2019.2020, $10,000.</w:t>
      </w:r>
    </w:p>
    <w:p w14:paraId="5CEF4487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USDA Forest Service, Evaluating the Feasibility of a Pennsylvania Forest Carbon Cooperative, 2022-2023, $50,000, Co-PI - 15%</w:t>
      </w:r>
    </w:p>
    <w:p w14:paraId="6224E2A8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Penn State Institute for Energy and Environment, Analyzing the adoption of solar irrigation pumps in India within the food-energy-water:   implications for climate change and groundwater depletion, 2021-2022, $29,479, Collaborator 15%</w:t>
      </w:r>
    </w:p>
    <w:p w14:paraId="3C182B49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Freiburg – Penn State Collaboration Development Program, Framing and Analyzing Novel Interventions for Sustainable Communities in Africa, 2019-2022, $30,000, Co-PI 50%</w:t>
      </w:r>
    </w:p>
    <w:p w14:paraId="06416AB6" w14:textId="5E22C1BD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lastRenderedPageBreak/>
        <w:t>PSU-OPP Wastewater Management Committee, Forest Health at the Living Filter, 2019 – 2022, $87,047, Co-PI 30%</w:t>
      </w:r>
    </w:p>
    <w:p w14:paraId="16A77DC5" w14:textId="17DE71D9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 xml:space="preserve">American Herbal Products Association, </w:t>
      </w:r>
      <w:proofErr w:type="gramStart"/>
      <w:r w:rsidR="00EB4ACA">
        <w:rPr>
          <w:rFonts w:asciiTheme="minorHAnsi" w:eastAsia="Times" w:hAnsiTheme="minorHAnsi" w:cstheme="minorHAnsi"/>
          <w:bCs/>
          <w:sz w:val="22"/>
          <w:szCs w:val="22"/>
        </w:rPr>
        <w:t>I</w:t>
      </w:r>
      <w:r w:rsidR="00EB4ACA" w:rsidRPr="009E003D">
        <w:rPr>
          <w:rFonts w:asciiTheme="minorHAnsi" w:eastAsia="Times" w:hAnsiTheme="minorHAnsi" w:cstheme="minorHAnsi"/>
          <w:bCs/>
          <w:sz w:val="22"/>
          <w:szCs w:val="22"/>
        </w:rPr>
        <w:t>nvesting</w:t>
      </w:r>
      <w:proofErr w:type="gramEnd"/>
      <w:r w:rsidRPr="009E003D">
        <w:rPr>
          <w:rFonts w:asciiTheme="minorHAnsi" w:eastAsia="Times" w:hAnsiTheme="minorHAnsi" w:cstheme="minorHAnsi"/>
          <w:bCs/>
          <w:sz w:val="22"/>
          <w:szCs w:val="22"/>
        </w:rPr>
        <w:t xml:space="preserve"> in forest and communities: Mapping and managing sustainable supply chain for forest medicinal plants, 2019-22, $64,326, Co-PI 50%</w:t>
      </w:r>
    </w:p>
    <w:p w14:paraId="3290A424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USAID Peer, Adoption and Scale-Up of Charcoal Alternatives in Zambia, 2019-2021, $199,914, Collaborator 10%</w:t>
      </w:r>
    </w:p>
    <w:p w14:paraId="71F5CE0B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Penn State Institute for Energy and Environment, Characterizing Food-Energy-Water Systems in Ethiopia, 2019 – 2021, $50,000, Co-PI 40%</w:t>
      </w:r>
    </w:p>
    <w:p w14:paraId="7DEE7B72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McIntire- Stennis, USDA, Adding value to low use wood from PA Forests,</w:t>
      </w:r>
      <w:r w:rsidRPr="009E003D">
        <w:rPr>
          <w:rFonts w:asciiTheme="minorHAnsi" w:eastAsia="Times" w:hAnsiTheme="minorHAnsi" w:cstheme="minorHAnsi"/>
          <w:bCs/>
          <w:sz w:val="22"/>
          <w:szCs w:val="22"/>
        </w:rPr>
        <w:tab/>
        <w:t>2019-2020, $14,245, Co-PI 20%</w:t>
      </w:r>
    </w:p>
    <w:p w14:paraId="4102C391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 xml:space="preserve">College of Agricultural Sciences, Strategic Networks and Initiatives, Building a food-water-energy nexus community for transformative and convergent research, </w:t>
      </w:r>
      <w:r w:rsidRPr="009E003D">
        <w:rPr>
          <w:rFonts w:asciiTheme="minorHAnsi" w:eastAsia="Times" w:hAnsiTheme="minorHAnsi" w:cstheme="minorHAnsi"/>
          <w:bCs/>
          <w:sz w:val="22"/>
          <w:szCs w:val="22"/>
        </w:rPr>
        <w:tab/>
        <w:t>2019-2020, $10,000, Lead PI 20%</w:t>
      </w:r>
    </w:p>
    <w:p w14:paraId="221574F5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PA Department of Agriculture, Phytochemistry and economic importance of ramps as a specialty crop, 2018-2020, $40,000, Co-PI 20%</w:t>
      </w:r>
    </w:p>
    <w:p w14:paraId="2C34A855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 xml:space="preserve">USDA NIFA, Case Study to Assess the Costs of the Appalachian Regional Reforestation Initiative's (ARRI) Forest Reclamation Approach, 2018-2019, $87,256, Lead PI 100%, </w:t>
      </w:r>
    </w:p>
    <w:p w14:paraId="7B2A89BC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Gatsby Foundation, Analysis of Eucalyptus production as feedstock for pellet production in Kenya, 2015, $25,000, Lead PI 100%</w:t>
      </w:r>
    </w:p>
    <w:p w14:paraId="29F2EEBB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 xml:space="preserve">World Agroforestry Centre, A review of Croton </w:t>
      </w:r>
      <w:proofErr w:type="spellStart"/>
      <w:r w:rsidRPr="009E003D">
        <w:rPr>
          <w:rFonts w:asciiTheme="minorHAnsi" w:eastAsia="Times" w:hAnsiTheme="minorHAnsi" w:cstheme="minorHAnsi"/>
          <w:bCs/>
          <w:sz w:val="22"/>
          <w:szCs w:val="22"/>
        </w:rPr>
        <w:t>Megalocarpus</w:t>
      </w:r>
      <w:proofErr w:type="spellEnd"/>
      <w:r w:rsidRPr="009E003D">
        <w:rPr>
          <w:rFonts w:asciiTheme="minorHAnsi" w:eastAsia="Times" w:hAnsiTheme="minorHAnsi" w:cstheme="minorHAnsi"/>
          <w:bCs/>
          <w:sz w:val="22"/>
          <w:szCs w:val="22"/>
        </w:rPr>
        <w:t xml:space="preserve"> production with a focus on Eco Fuels Kenya (EFK) operations, 2015, </w:t>
      </w:r>
      <w:r w:rsidRPr="009E003D">
        <w:rPr>
          <w:rFonts w:asciiTheme="minorHAnsi" w:eastAsia="Times" w:hAnsiTheme="minorHAnsi" w:cstheme="minorHAnsi"/>
          <w:bCs/>
          <w:sz w:val="22"/>
          <w:szCs w:val="22"/>
        </w:rPr>
        <w:tab/>
        <w:t>In kind host during sabbatical.</w:t>
      </w:r>
    </w:p>
    <w:p w14:paraId="67BD321B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USDA APHIS, Predicting the Cumulative and Ecological Impacts of Pests and Pathogens in the Forest of Eastern United States, 2012-2015, $522,298, Lead PI 50%</w:t>
      </w:r>
    </w:p>
    <w:p w14:paraId="60381C29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 xml:space="preserve">USDA AFRI, </w:t>
      </w:r>
      <w:proofErr w:type="spellStart"/>
      <w:r w:rsidRPr="009E003D">
        <w:rPr>
          <w:rFonts w:asciiTheme="minorHAnsi" w:eastAsia="Times" w:hAnsiTheme="minorHAnsi" w:cstheme="minorHAnsi"/>
          <w:bCs/>
          <w:sz w:val="22"/>
          <w:szCs w:val="22"/>
        </w:rPr>
        <w:t>NEWBio</w:t>
      </w:r>
      <w:proofErr w:type="spellEnd"/>
      <w:r w:rsidRPr="009E003D">
        <w:rPr>
          <w:rFonts w:asciiTheme="minorHAnsi" w:eastAsia="Times" w:hAnsiTheme="minorHAnsi" w:cstheme="minorHAnsi"/>
          <w:bCs/>
          <w:sz w:val="22"/>
          <w:szCs w:val="22"/>
        </w:rPr>
        <w:t>: Northeast Woody/Warm-season Biomass Consortium, 2012-2017, $10 million, Co-PI 5%</w:t>
      </w:r>
    </w:p>
    <w:p w14:paraId="639D2F61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 xml:space="preserve">USDA Forest Service, Forest stewardship–continuing awareness and knowledge program support, </w:t>
      </w:r>
      <w:proofErr w:type="gramStart"/>
      <w:r w:rsidRPr="009E003D">
        <w:rPr>
          <w:rFonts w:asciiTheme="minorHAnsi" w:eastAsia="Times" w:hAnsiTheme="minorHAnsi" w:cstheme="minorHAnsi"/>
          <w:bCs/>
          <w:sz w:val="22"/>
          <w:szCs w:val="22"/>
        </w:rPr>
        <w:t>Annually</w:t>
      </w:r>
      <w:proofErr w:type="gramEnd"/>
      <w:r w:rsidRPr="009E003D">
        <w:rPr>
          <w:rFonts w:asciiTheme="minorHAnsi" w:eastAsia="Times" w:hAnsiTheme="minorHAnsi" w:cstheme="minorHAnsi"/>
          <w:bCs/>
          <w:sz w:val="22"/>
          <w:szCs w:val="22"/>
        </w:rPr>
        <w:t xml:space="preserve"> 1999- 2014, $150,00 annually, Co PI 10%</w:t>
      </w:r>
    </w:p>
    <w:p w14:paraId="202F77F4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USDA APHIS, Potential and economic impacts of a regional outbreak of the Asian Longhorned Beetle, 2010-2012, $136,156, Lead PI 30%</w:t>
      </w:r>
    </w:p>
    <w:p w14:paraId="58198BB4" w14:textId="7A5E6E14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 xml:space="preserve">USDA NIFA, Farming Forests: An </w:t>
      </w:r>
      <w:proofErr w:type="spellStart"/>
      <w:r w:rsidRPr="009E003D">
        <w:rPr>
          <w:rFonts w:asciiTheme="minorHAnsi" w:eastAsia="Times" w:hAnsiTheme="minorHAnsi" w:cstheme="minorHAnsi"/>
          <w:bCs/>
          <w:sz w:val="22"/>
          <w:szCs w:val="22"/>
        </w:rPr>
        <w:t>eXtension</w:t>
      </w:r>
      <w:proofErr w:type="spellEnd"/>
      <w:r w:rsidRPr="009E003D">
        <w:rPr>
          <w:rFonts w:asciiTheme="minorHAnsi" w:eastAsia="Times" w:hAnsiTheme="minorHAnsi" w:cstheme="minorHAnsi"/>
          <w:bCs/>
          <w:sz w:val="22"/>
          <w:szCs w:val="22"/>
        </w:rPr>
        <w:t xml:space="preserve"> Community of Practice, 2011=2013, $99.000</w:t>
      </w:r>
      <w:r w:rsidR="009E003D" w:rsidRPr="009E003D">
        <w:rPr>
          <w:rFonts w:asciiTheme="minorHAnsi" w:eastAsia="Times" w:hAnsiTheme="minorHAnsi" w:cstheme="minorHAnsi"/>
          <w:bCs/>
          <w:sz w:val="22"/>
          <w:szCs w:val="22"/>
        </w:rPr>
        <w:t>, Co</w:t>
      </w:r>
      <w:r w:rsidRPr="009E003D">
        <w:rPr>
          <w:rFonts w:asciiTheme="minorHAnsi" w:eastAsia="Times" w:hAnsiTheme="minorHAnsi" w:cstheme="minorHAnsi"/>
          <w:bCs/>
          <w:sz w:val="22"/>
          <w:szCs w:val="22"/>
        </w:rPr>
        <w:t>-PI 20%</w:t>
      </w:r>
    </w:p>
    <w:p w14:paraId="67115DD7" w14:textId="7481A446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USDA Northeast Sun Grant, Genetic Improvement for yield and Establishment of Short Rotation Woody Biomass Crops on Marginal Land, 2011-2013, $165,000</w:t>
      </w:r>
      <w:r w:rsidR="009E003D" w:rsidRPr="009E003D">
        <w:rPr>
          <w:rFonts w:asciiTheme="minorHAnsi" w:eastAsia="Times" w:hAnsiTheme="minorHAnsi" w:cstheme="minorHAnsi"/>
          <w:bCs/>
          <w:sz w:val="22"/>
          <w:szCs w:val="22"/>
        </w:rPr>
        <w:t>, Co</w:t>
      </w:r>
      <w:r w:rsidRPr="009E003D">
        <w:rPr>
          <w:rFonts w:asciiTheme="minorHAnsi" w:eastAsia="Times" w:hAnsiTheme="minorHAnsi" w:cstheme="minorHAnsi"/>
          <w:bCs/>
          <w:sz w:val="22"/>
          <w:szCs w:val="22"/>
        </w:rPr>
        <w:t>-PI 15%</w:t>
      </w:r>
    </w:p>
    <w:p w14:paraId="2049FF10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USDA Northeast Sun Grant, Determining costs, product recovery factors, and environmental impacts of biomass harvest treatments in Central Appalachian Forests, 2009-2011, $95,925, Co-PI  20%</w:t>
      </w:r>
    </w:p>
    <w:p w14:paraId="51CAC940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USDA Forest Service. Chesapeake Bay Program, Forest and Farms: Working landscapes for water and ecology, 2010-2011, $30,000, Co-PI 30%</w:t>
      </w:r>
    </w:p>
    <w:p w14:paraId="6B977E2E" w14:textId="34A2E22E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NE Sun Grant Initiative, Across the Supply Chain: Developing Education and Outreach in Forest Bioenergy, 2010-2011, $30,000</w:t>
      </w:r>
      <w:r w:rsidR="009E003D" w:rsidRPr="009E003D">
        <w:rPr>
          <w:rFonts w:asciiTheme="minorHAnsi" w:eastAsia="Times" w:hAnsiTheme="minorHAnsi" w:cstheme="minorHAnsi"/>
          <w:bCs/>
          <w:sz w:val="22"/>
          <w:szCs w:val="22"/>
        </w:rPr>
        <w:t>, Co</w:t>
      </w:r>
      <w:r w:rsidRPr="009E003D">
        <w:rPr>
          <w:rFonts w:asciiTheme="minorHAnsi" w:eastAsia="Times" w:hAnsiTheme="minorHAnsi" w:cstheme="minorHAnsi"/>
          <w:bCs/>
          <w:sz w:val="22"/>
          <w:szCs w:val="22"/>
        </w:rPr>
        <w:t>-PI 30%</w:t>
      </w:r>
    </w:p>
    <w:p w14:paraId="2DD09410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World Bank PROFOR, Economic characteristics of forest sector fiscal policy reform in post-conflict countries, 2010, $10,000, Lead Pi 100%</w:t>
      </w:r>
    </w:p>
    <w:p w14:paraId="35CCEC46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Marcellus Center for Outreach and Research and Penn State Social Science Institute, Fiscal and community impacts from Marcellus shale development in Susquehanna and Washington counties, 2010, $25,000, Co-PI 30%</w:t>
      </w:r>
    </w:p>
    <w:p w14:paraId="119117B1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Pennsylvania Legislative Budget and Finance Committee, Examination of Current and Future Costs and Revenues from Forest Products, Oil, Gas and Mineral Extraction on Pennsylvania Game Commission Lands, 2010, $95,669, Co-PI 20%</w:t>
      </w:r>
    </w:p>
    <w:p w14:paraId="0646A81D" w14:textId="72AECE50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American Chestnut Foundation, American chestnut restoration on surface mined sites in the Appalachian Region: Pennsylvania study, 2009-</w:t>
      </w:r>
      <w:r w:rsidR="009E003D" w:rsidRPr="009E003D">
        <w:rPr>
          <w:rFonts w:asciiTheme="minorHAnsi" w:eastAsia="Times" w:hAnsiTheme="minorHAnsi" w:cstheme="minorHAnsi"/>
          <w:bCs/>
          <w:sz w:val="22"/>
          <w:szCs w:val="22"/>
        </w:rPr>
        <w:t>2010, $</w:t>
      </w:r>
      <w:r w:rsidRPr="009E003D">
        <w:rPr>
          <w:rFonts w:asciiTheme="minorHAnsi" w:eastAsia="Times" w:hAnsiTheme="minorHAnsi" w:cstheme="minorHAnsi"/>
          <w:bCs/>
          <w:sz w:val="22"/>
          <w:szCs w:val="22"/>
        </w:rPr>
        <w:t>25,000, Co-PI 10%</w:t>
      </w:r>
    </w:p>
    <w:p w14:paraId="5FAC0699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lastRenderedPageBreak/>
        <w:t>Ford Foundation, Increasing the rural livelihood benefits from natural plant product ventures in Southern Africa: Case study analysis and business model,</w:t>
      </w:r>
      <w:r w:rsidRPr="009E003D">
        <w:rPr>
          <w:rFonts w:asciiTheme="minorHAnsi" w:eastAsia="Times" w:hAnsiTheme="minorHAnsi" w:cstheme="minorHAnsi"/>
          <w:bCs/>
          <w:sz w:val="22"/>
          <w:szCs w:val="22"/>
        </w:rPr>
        <w:tab/>
        <w:t>$180,000, 2007-2009, Co-PI 20%</w:t>
      </w:r>
    </w:p>
    <w:p w14:paraId="6585FFE9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World Bank IFC, Incentives to promote forest certification in Indonesia, 2007, $15,000, Co-PI 50%</w:t>
      </w:r>
    </w:p>
    <w:p w14:paraId="60B76FCD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USDA Foreign Agricultural Service, Borlaug African Women in Science Program, 2007, $5,000, Lead PI 100%</w:t>
      </w:r>
    </w:p>
    <w:p w14:paraId="7848E35C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Pennsylvania DCNR–Wild Resource Conservation Fund, Taking stock of American ginseng in Pennsylvania, 2005-2007, $50,000, Lead PI 50%</w:t>
      </w:r>
    </w:p>
    <w:p w14:paraId="1F474319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National Commission on Science for Sustainable Forestry, Existing and potential incentives for practicing sustainable forestry on non-industrial private forest lands, 2004-2007, $50,000, Co-PI 20%</w:t>
      </w:r>
    </w:p>
    <w:p w14:paraId="0BE5E788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Rural Action NE SARE, Developing field days and workshops in agroforestry, 2006-2007, $5,000, Co-PI 50%</w:t>
      </w:r>
    </w:p>
    <w:p w14:paraId="0DF010E5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PA Hardwoods Development Council, Inventory and analysis of municipal forestry ordinances in Pennsylvania, 2006, $11,000, Lead PI 100%</w:t>
      </w:r>
    </w:p>
    <w:p w14:paraId="4DC4D56A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USDA Sustainable Agriculture Education and Research (SARE), The how, when and why of forest farming, $111,613, 2004-2006, Co-PI 20%</w:t>
      </w:r>
    </w:p>
    <w:p w14:paraId="133C3481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USAID, Rural livelihoods consortium for applied research and technology transfer, 2005-2006, $90,704, Collaborator 10%</w:t>
      </w:r>
    </w:p>
    <w:p w14:paraId="07B6E90C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U.S. Fish and Wildlife Service, Development of a habitat conservation plan for the bog turtle (</w:t>
      </w:r>
      <w:proofErr w:type="spellStart"/>
      <w:r w:rsidRPr="009E003D">
        <w:rPr>
          <w:rFonts w:asciiTheme="minorHAnsi" w:eastAsia="Times" w:hAnsiTheme="minorHAnsi" w:cstheme="minorHAnsi"/>
          <w:bCs/>
          <w:sz w:val="22"/>
          <w:szCs w:val="22"/>
        </w:rPr>
        <w:t>Clemmys</w:t>
      </w:r>
      <w:proofErr w:type="spellEnd"/>
      <w:r w:rsidRPr="009E003D">
        <w:rPr>
          <w:rFonts w:asciiTheme="minorHAnsi" w:eastAsia="Times" w:hAnsiTheme="minorHAnsi" w:cstheme="minorHAnsi"/>
          <w:bCs/>
          <w:sz w:val="22"/>
          <w:szCs w:val="22"/>
        </w:rPr>
        <w:t xml:space="preserve"> </w:t>
      </w:r>
      <w:proofErr w:type="spellStart"/>
      <w:r w:rsidRPr="009E003D">
        <w:rPr>
          <w:rFonts w:asciiTheme="minorHAnsi" w:eastAsia="Times" w:hAnsiTheme="minorHAnsi" w:cstheme="minorHAnsi"/>
          <w:bCs/>
          <w:sz w:val="22"/>
          <w:szCs w:val="22"/>
        </w:rPr>
        <w:t>muhlenbergii</w:t>
      </w:r>
      <w:proofErr w:type="spellEnd"/>
      <w:r w:rsidRPr="009E003D">
        <w:rPr>
          <w:rFonts w:asciiTheme="minorHAnsi" w:eastAsia="Times" w:hAnsiTheme="minorHAnsi" w:cstheme="minorHAnsi"/>
          <w:bCs/>
          <w:sz w:val="22"/>
          <w:szCs w:val="22"/>
        </w:rPr>
        <w:t>) in Pennsylvania and Delaware, 2003-2005, $595,482, Collaborator 5%</w:t>
      </w:r>
    </w:p>
    <w:p w14:paraId="0F171CF9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National Commission on Science for Sustainable Forestry, Existing and potential incentives for practicing sustainable forestry on non-industrial private forest lands, 2002-2004, $50,000, Co-PI 20%</w:t>
      </w:r>
    </w:p>
    <w:p w14:paraId="04BF24FF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Society of American Foresters, History of Pennsylvania forests (video), 2003, $7,000, Co-PI 30%</w:t>
      </w:r>
    </w:p>
    <w:p w14:paraId="33FB0861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National Web-Based Learning Center. University of Tennessee, Making estate planning more accessible to forest landowners, 2003, $11,000, Co-PI 50%</w:t>
      </w:r>
    </w:p>
    <w:p w14:paraId="407D3E7D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USDA Forest Service, Penn’s Woods: An auto tour of Pennsylvania forest demonstration sites, 2003, $15,000, Co-PI 50%</w:t>
      </w:r>
    </w:p>
    <w:p w14:paraId="1FD325AB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Pennsylvania Department of Conservation and Natural Resources, Assessing impacts of public ownership of land upon local governments and communities in Pennsylvania, 2002-2003, $34,836</w:t>
      </w:r>
    </w:p>
    <w:p w14:paraId="0258C5F3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USDA CREEES, Northeast Forest*A*Syst, 2002-2003, $23,000, Co-PI 20%</w:t>
      </w:r>
    </w:p>
    <w:p w14:paraId="22AEB0EE" w14:textId="4D876D78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USDA Forest Service Southern Research Station</w:t>
      </w:r>
      <w:r w:rsidR="009E003D" w:rsidRPr="009E003D">
        <w:rPr>
          <w:rFonts w:asciiTheme="minorHAnsi" w:eastAsia="Times" w:hAnsiTheme="minorHAnsi" w:cstheme="minorHAnsi"/>
          <w:bCs/>
          <w:sz w:val="22"/>
          <w:szCs w:val="22"/>
        </w:rPr>
        <w:t>, Analysis</w:t>
      </w:r>
      <w:r w:rsidRPr="009E003D">
        <w:rPr>
          <w:rFonts w:asciiTheme="minorHAnsi" w:eastAsia="Times" w:hAnsiTheme="minorHAnsi" w:cstheme="minorHAnsi"/>
          <w:bCs/>
          <w:sz w:val="22"/>
          <w:szCs w:val="22"/>
        </w:rPr>
        <w:t xml:space="preserve"> of forest property taxes on long-term forest management, 2002-2003, $38,031, Co-PI 50%</w:t>
      </w:r>
    </w:p>
    <w:p w14:paraId="22C6500A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USDA Sustainable Agriculture Education and Research (SARE), Agroforestry and forest management: Sustaining small farms and creating learning communities in the Northeast, 2001-2003, $128,742, Co-PI 20%</w:t>
      </w:r>
    </w:p>
    <w:p w14:paraId="2CF9553E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USDA SARE, Linking goat producers and woodlot owners: A team approach to woodland brush control, 2001-2003, $118,331, Co-PI 10%</w:t>
      </w:r>
    </w:p>
    <w:p w14:paraId="7447FB8B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Pennsylvania Department of Conservation and Natural Resources, Emphasizing Forest stewardship: A direct mail campaign, 2002, $49,976, Co-PI 25%</w:t>
      </w:r>
    </w:p>
    <w:p w14:paraId="088A0367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National Commission on Science for Sustainable Forestry, Survey the lessons learned about managing forests for biodiversity and sustainability based on practical experiences, 2001-2002, $249,987, Co-PI 10%</w:t>
      </w:r>
    </w:p>
    <w:p w14:paraId="31B13C4B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USDA Forest Service, Wood Education and Resource Center, Building sustainable communities in forested regions, 2000-2002, $84,356, Collaborator 10%</w:t>
      </w:r>
    </w:p>
    <w:p w14:paraId="7762D3B9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Society of American Foresters, Viewing sustainable forestry through virtual tours of demonstration forests, 2000-2001, $50,000, Co-PI 15%</w:t>
      </w:r>
    </w:p>
    <w:p w14:paraId="25614F2E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USDA Forest Service, Wood Education and Resource Center, Estate planning opportunities and strategies for private forestland owners in the Northeast, 2000-2001, $22,000, Co-PI 50%</w:t>
      </w:r>
    </w:p>
    <w:p w14:paraId="21274BA3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lastRenderedPageBreak/>
        <w:t>USDA Forest Service Northeastern Area State and Private Forestry, Impact of forest property taxes in Pennsylvania, 2000-2001, $30,000, Co-PI 50%</w:t>
      </w:r>
    </w:p>
    <w:p w14:paraId="7B8D8154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Northeast Regional Center for Rural Development, Community-based forestry cooperative for certified wood, 1999-2000, $25,000, Collaborator 10%</w:t>
      </w:r>
    </w:p>
    <w:p w14:paraId="7EA780E7" w14:textId="77777777" w:rsidR="00512BF8" w:rsidRPr="009E003D" w:rsidRDefault="00512BF8" w:rsidP="009E003D">
      <w:pPr>
        <w:ind w:left="360" w:hanging="360"/>
        <w:rPr>
          <w:rFonts w:asciiTheme="minorHAnsi" w:eastAsia="Times" w:hAnsiTheme="minorHAnsi" w:cstheme="minorHAnsi"/>
          <w:bCs/>
          <w:sz w:val="22"/>
          <w:szCs w:val="22"/>
        </w:rPr>
      </w:pPr>
      <w:r w:rsidRPr="009E003D">
        <w:rPr>
          <w:rFonts w:asciiTheme="minorHAnsi" w:eastAsia="Times" w:hAnsiTheme="minorHAnsi" w:cstheme="minorHAnsi"/>
          <w:bCs/>
          <w:sz w:val="22"/>
          <w:szCs w:val="22"/>
        </w:rPr>
        <w:t>Pennsylvania Hardwood Development Council, Assessment of Pennsylvania’s forest property tax, 1999-2000, $33,915, Co-PI 50%</w:t>
      </w:r>
    </w:p>
    <w:p w14:paraId="7B0914D3" w14:textId="77777777" w:rsidR="00D12B51" w:rsidRPr="00D12B51" w:rsidRDefault="00D12B51" w:rsidP="00F80501">
      <w:pPr>
        <w:ind w:left="450" w:hanging="450"/>
        <w:rPr>
          <w:rFonts w:asciiTheme="minorHAnsi" w:eastAsia="Times" w:hAnsiTheme="minorHAnsi" w:cstheme="minorHAnsi"/>
          <w:bCs/>
          <w:sz w:val="22"/>
          <w:szCs w:val="22"/>
        </w:rPr>
      </w:pPr>
    </w:p>
    <w:p w14:paraId="764C69FD" w14:textId="77777777" w:rsidR="007F414A" w:rsidRDefault="00780439" w:rsidP="007F414A">
      <w:pPr>
        <w:keepNext/>
        <w:keepLines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rPr>
          <w:b/>
          <w:bCs/>
        </w:rPr>
      </w:pPr>
      <w:r w:rsidRPr="0013563D">
        <w:rPr>
          <w:b/>
          <w:bCs/>
        </w:rPr>
        <w:t xml:space="preserve">CONFERENCE PRESENTATIONS </w:t>
      </w:r>
    </w:p>
    <w:p w14:paraId="2C42EF21" w14:textId="77777777" w:rsidR="007F414A" w:rsidRPr="00F77EA6" w:rsidRDefault="007F414A" w:rsidP="007F414A">
      <w:pPr>
        <w:keepNext/>
        <w:keepLines/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rPr>
          <w:rFonts w:asciiTheme="minorHAnsi" w:hAnsiTheme="minorHAnsi" w:cstheme="minorHAnsi"/>
          <w:b/>
          <w:bCs/>
        </w:rPr>
      </w:pPr>
    </w:p>
    <w:p w14:paraId="4E81C38A" w14:textId="3DD0FEB8" w:rsidR="00945A0F" w:rsidRDefault="004C3CF4" w:rsidP="00945A0F">
      <w:pPr>
        <w:spacing w:line="259" w:lineRule="auto"/>
        <w:contextualSpacing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>
        <w:rPr>
          <w:rFonts w:asciiTheme="minorHAnsi" w:eastAsia="Aptos" w:hAnsiTheme="minorHAnsi" w:cstheme="minorHAnsi"/>
          <w:b/>
          <w:bCs/>
          <w:kern w:val="2"/>
          <w:sz w:val="22"/>
          <w:szCs w:val="22"/>
          <w14:ligatures w14:val="standardContextual"/>
        </w:rPr>
        <w:t>Systems Science Community of Practice Workshop</w:t>
      </w:r>
      <w:r w:rsidRPr="00D179AB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. May 20-23, </w:t>
      </w:r>
      <w:proofErr w:type="gramStart"/>
      <w:r w:rsidRPr="00D179AB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2025</w:t>
      </w:r>
      <w:proofErr w:type="gramEnd"/>
      <w:r w:rsidRPr="00D179AB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 </w:t>
      </w:r>
      <w:r w:rsidR="00945A0F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Presented on</w:t>
      </w:r>
      <w:r w:rsidR="0096199D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 WE</w:t>
      </w:r>
      <w:r w:rsidR="00FD388A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F </w:t>
      </w:r>
    </w:p>
    <w:p w14:paraId="13B25EB1" w14:textId="1652A0CB" w:rsidR="004B2BE3" w:rsidRPr="00D179AB" w:rsidRDefault="00945A0F" w:rsidP="00945A0F">
      <w:pPr>
        <w:spacing w:line="259" w:lineRule="auto"/>
        <w:contextualSpacing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      </w:t>
      </w:r>
      <w:r w:rsidR="0096199D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Nexus, </w:t>
      </w:r>
      <w:r w:rsidR="00FD388A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forestry</w:t>
      </w:r>
      <w:r w:rsidR="0096199D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 and </w:t>
      </w:r>
      <w:r w:rsidR="00FD388A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teaching</w:t>
      </w:r>
      <w:r w:rsidR="0096199D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 </w:t>
      </w:r>
      <w:r w:rsidR="00FD388A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global agricultural systems, Ben Gu</w:t>
      </w:r>
      <w:r w:rsidR="001C2677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rier</w:t>
      </w:r>
      <w:r w:rsidR="00FD388A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, Morocco  </w:t>
      </w:r>
    </w:p>
    <w:p w14:paraId="6BFA52FB" w14:textId="1EDCB256" w:rsidR="00B7256B" w:rsidRDefault="007F414A" w:rsidP="002D5259">
      <w:pPr>
        <w:spacing w:line="259" w:lineRule="auto"/>
        <w:contextualSpacing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5E70A5">
        <w:rPr>
          <w:rFonts w:asciiTheme="minorHAnsi" w:eastAsia="Aptos" w:hAnsiTheme="minorHAnsi" w:cstheme="minorHAnsi"/>
          <w:b/>
          <w:bCs/>
          <w:kern w:val="2"/>
          <w:sz w:val="22"/>
          <w:szCs w:val="22"/>
          <w14:ligatures w14:val="standardContextual"/>
        </w:rPr>
        <w:t xml:space="preserve">The Global </w:t>
      </w:r>
      <w:proofErr w:type="spellStart"/>
      <w:r w:rsidRPr="005E70A5">
        <w:rPr>
          <w:rFonts w:asciiTheme="minorHAnsi" w:eastAsia="Aptos" w:hAnsiTheme="minorHAnsi" w:cstheme="minorHAnsi"/>
          <w:b/>
          <w:bCs/>
          <w:kern w:val="2"/>
          <w:sz w:val="22"/>
          <w:szCs w:val="22"/>
          <w14:ligatures w14:val="standardContextual"/>
        </w:rPr>
        <w:t>FEWture</w:t>
      </w:r>
      <w:proofErr w:type="spellEnd"/>
      <w:r w:rsidRPr="005E70A5">
        <w:rPr>
          <w:rFonts w:asciiTheme="minorHAnsi" w:eastAsia="Aptos" w:hAnsiTheme="minorHAnsi" w:cstheme="minorHAnsi"/>
          <w:b/>
          <w:bCs/>
          <w:kern w:val="2"/>
          <w:sz w:val="22"/>
          <w:szCs w:val="22"/>
          <w14:ligatures w14:val="standardContextual"/>
        </w:rPr>
        <w:t xml:space="preserve"> Alliance</w:t>
      </w:r>
      <w:r w:rsidR="007E12AA" w:rsidRPr="002B61E7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, </w:t>
      </w:r>
      <w:r w:rsidRPr="007F414A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Second Annual Symposium</w:t>
      </w:r>
      <w:r w:rsidR="002B61E7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, </w:t>
      </w:r>
      <w:r w:rsidR="002B61E7" w:rsidRPr="007F414A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April 23-24, 2025</w:t>
      </w:r>
      <w:r w:rsidR="002B61E7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, </w:t>
      </w:r>
      <w:r w:rsidR="00617D59" w:rsidRPr="00617D59">
        <w:rPr>
          <w:rFonts w:asciiTheme="minorHAnsi" w:hAnsiTheme="minorHAnsi" w:cstheme="minorHAnsi"/>
          <w:sz w:val="22"/>
          <w:szCs w:val="22"/>
        </w:rPr>
        <w:t>T</w:t>
      </w:r>
      <w:r w:rsidR="00617D59" w:rsidRPr="00617D59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he </w:t>
      </w:r>
      <w:proofErr w:type="spellStart"/>
      <w:r w:rsidR="00617D59" w:rsidRPr="00617D59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SustainFood</w:t>
      </w:r>
      <w:proofErr w:type="spellEnd"/>
      <w:r w:rsidR="00617D59" w:rsidRPr="00617D59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 platform.</w:t>
      </w:r>
      <w:r w:rsidR="00617D59" w:rsidRPr="00F77EA6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 </w:t>
      </w:r>
    </w:p>
    <w:p w14:paraId="4AF3D39A" w14:textId="6F05AB11" w:rsidR="000C0B13" w:rsidRPr="00F77EA6" w:rsidRDefault="00B7256B" w:rsidP="002D5259">
      <w:pPr>
        <w:spacing w:line="259" w:lineRule="auto"/>
        <w:contextualSpacing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     </w:t>
      </w:r>
      <w:r w:rsidR="007E12AA" w:rsidRPr="007F414A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University </w:t>
      </w:r>
      <w:r w:rsidR="002B61E7" w:rsidRPr="007F414A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of </w:t>
      </w:r>
      <w:r w:rsidR="002B61E7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Maryland</w:t>
      </w:r>
      <w:r w:rsidR="007E12AA" w:rsidRPr="00F77EA6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 </w:t>
      </w:r>
    </w:p>
    <w:p w14:paraId="408935CD" w14:textId="77777777" w:rsidR="00B7256B" w:rsidRDefault="00617D59" w:rsidP="002D5259">
      <w:pPr>
        <w:spacing w:line="259" w:lineRule="auto"/>
        <w:contextualSpacing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212CC9">
        <w:rPr>
          <w:rFonts w:asciiTheme="minorHAnsi" w:eastAsia="Aptos" w:hAnsiTheme="minorHAnsi" w:cstheme="minorHAnsi"/>
          <w:b/>
          <w:bCs/>
          <w:kern w:val="2"/>
          <w:sz w:val="22"/>
          <w:szCs w:val="22"/>
          <w14:ligatures w14:val="standardContextual"/>
        </w:rPr>
        <w:t xml:space="preserve">Adaptation of African Agriculture (AAA) </w:t>
      </w:r>
      <w:r w:rsidR="002B61E7" w:rsidRPr="00212CC9">
        <w:rPr>
          <w:rFonts w:asciiTheme="minorHAnsi" w:eastAsia="Aptos" w:hAnsiTheme="minorHAnsi" w:cstheme="minorHAnsi"/>
          <w:b/>
          <w:bCs/>
          <w:kern w:val="2"/>
          <w:sz w:val="22"/>
          <w:szCs w:val="22"/>
          <w14:ligatures w14:val="standardContextual"/>
        </w:rPr>
        <w:t>Ministerial</w:t>
      </w:r>
      <w:r w:rsidR="002B61E7">
        <w:rPr>
          <w:rFonts w:asciiTheme="minorHAnsi" w:eastAsia="Aptos" w:hAnsiTheme="minorHAnsi" w:cstheme="minorHAnsi"/>
          <w:b/>
          <w:bCs/>
          <w:kern w:val="2"/>
          <w:sz w:val="22"/>
          <w:szCs w:val="22"/>
          <w14:ligatures w14:val="standardContextual"/>
        </w:rPr>
        <w:t xml:space="preserve">, </w:t>
      </w:r>
      <w:r w:rsidR="002B61E7" w:rsidRPr="007F414A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April 2</w:t>
      </w:r>
      <w:r w:rsidR="002B61E7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2, 2025, </w:t>
      </w:r>
      <w:r w:rsidR="00B60BC1" w:rsidRPr="00212CC9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Agroforestry for food security and</w:t>
      </w:r>
    </w:p>
    <w:p w14:paraId="6BC02FE4" w14:textId="3462501F" w:rsidR="00E0072E" w:rsidRPr="00212CC9" w:rsidRDefault="00B7256B" w:rsidP="002D5259">
      <w:pPr>
        <w:spacing w:line="259" w:lineRule="auto"/>
        <w:contextualSpacing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     </w:t>
      </w:r>
      <w:r w:rsidR="00B60BC1" w:rsidRPr="00212CC9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climate resilience in Africa: Bridging science and </w:t>
      </w:r>
      <w:r w:rsidR="002B61E7" w:rsidRPr="00212CC9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policy.</w:t>
      </w:r>
      <w:r w:rsidR="00F77EA6" w:rsidRPr="00212CC9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 </w:t>
      </w:r>
      <w:r w:rsidR="00E0072E" w:rsidRPr="00212CC9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Meknes</w:t>
      </w:r>
    </w:p>
    <w:p w14:paraId="01A884F4" w14:textId="77777777" w:rsidR="00B7256B" w:rsidRDefault="00212CC9" w:rsidP="003E53BA">
      <w:pPr>
        <w:spacing w:line="259" w:lineRule="auto"/>
        <w:contextualSpacing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212CC9">
        <w:rPr>
          <w:rFonts w:asciiTheme="minorHAnsi" w:eastAsia="Aptos" w:hAnsiTheme="minorHAnsi" w:cstheme="minorHAnsi"/>
          <w:b/>
          <w:bCs/>
          <w:kern w:val="2"/>
          <w:sz w:val="22"/>
          <w:szCs w:val="22"/>
          <w14:ligatures w14:val="standardContextual"/>
        </w:rPr>
        <w:t>Dresden Nexus Conference 2025</w:t>
      </w:r>
      <w:r w:rsidR="00DD44F9">
        <w:rPr>
          <w:rFonts w:asciiTheme="minorHAnsi" w:eastAsia="Aptos" w:hAnsiTheme="minorHAnsi" w:cstheme="minorHAnsi"/>
          <w:b/>
          <w:bCs/>
          <w:kern w:val="2"/>
          <w:sz w:val="22"/>
          <w:szCs w:val="22"/>
          <w14:ligatures w14:val="standardContextual"/>
        </w:rPr>
        <w:t xml:space="preserve">, </w:t>
      </w:r>
      <w:r w:rsidR="002B61E7" w:rsidRPr="00212CC9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April 9, 2025</w:t>
      </w:r>
      <w:r w:rsidR="00DD44F9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, </w:t>
      </w:r>
      <w:r w:rsidR="00E0072E" w:rsidRPr="00212CC9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Enhancing Drought Resilience through the WEF Nexus: A </w:t>
      </w:r>
    </w:p>
    <w:p w14:paraId="393C8E0C" w14:textId="7DA1BE5D" w:rsidR="00E0072E" w:rsidRDefault="00B7256B" w:rsidP="003E53BA">
      <w:pPr>
        <w:spacing w:line="259" w:lineRule="auto"/>
        <w:contextualSpacing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      </w:t>
      </w:r>
      <w:r w:rsidR="00E0072E" w:rsidRPr="00212CC9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Case Study of Smallholder Farmers in </w:t>
      </w:r>
      <w:proofErr w:type="spellStart"/>
      <w:r w:rsidR="00E0072E" w:rsidRPr="00212CC9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Çanakkale</w:t>
      </w:r>
      <w:proofErr w:type="spellEnd"/>
      <w:r w:rsidR="00E0072E" w:rsidRPr="00212CC9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, United Nations University-FLORES, Germany. </w:t>
      </w:r>
    </w:p>
    <w:p w14:paraId="0B3578B5" w14:textId="77777777" w:rsidR="004F25C4" w:rsidRDefault="00854B56" w:rsidP="00854B56">
      <w:pPr>
        <w:spacing w:line="259" w:lineRule="auto"/>
        <w:rPr>
          <w:rFonts w:asciiTheme="minorHAnsi" w:eastAsia="Times" w:hAnsiTheme="minorHAnsi" w:cstheme="minorHAnsi"/>
          <w:sz w:val="22"/>
          <w:szCs w:val="22"/>
        </w:rPr>
      </w:pPr>
      <w:r w:rsidRPr="00800C97">
        <w:rPr>
          <w:rFonts w:asciiTheme="minorHAnsi" w:eastAsia="Times" w:hAnsiTheme="minorHAnsi" w:cstheme="minorHAnsi"/>
          <w:b/>
          <w:bCs/>
          <w:sz w:val="22"/>
          <w:szCs w:val="22"/>
        </w:rPr>
        <w:t>Dresden Nexus Conference</w:t>
      </w:r>
      <w:r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 - </w:t>
      </w:r>
      <w:r w:rsidRPr="006A2ABF">
        <w:rPr>
          <w:rFonts w:asciiTheme="minorHAnsi" w:eastAsia="Times" w:hAnsiTheme="minorHAnsi" w:cstheme="minorHAnsi"/>
          <w:b/>
          <w:bCs/>
          <w:sz w:val="22"/>
          <w:szCs w:val="22"/>
        </w:rPr>
        <w:t>Nexus Implementation: Potential and Opportunities</w:t>
      </w:r>
      <w:r>
        <w:rPr>
          <w:rFonts w:asciiTheme="minorHAnsi" w:eastAsia="Times" w:hAnsiTheme="minorHAnsi" w:cstheme="minorHAnsi"/>
          <w:sz w:val="22"/>
          <w:szCs w:val="22"/>
        </w:rPr>
        <w:t xml:space="preserve">. </w:t>
      </w:r>
      <w:r w:rsidRPr="00212CC9">
        <w:rPr>
          <w:rFonts w:asciiTheme="minorHAnsi" w:eastAsia="Times" w:hAnsiTheme="minorHAnsi" w:cstheme="minorHAnsi"/>
          <w:sz w:val="22"/>
          <w:szCs w:val="22"/>
        </w:rPr>
        <w:t>November 5-6</w:t>
      </w:r>
      <w:proofErr w:type="gramStart"/>
      <w:r w:rsidRPr="00212CC9">
        <w:rPr>
          <w:rFonts w:asciiTheme="minorHAnsi" w:eastAsia="Times" w:hAnsiTheme="minorHAnsi" w:cstheme="minorHAnsi"/>
          <w:sz w:val="22"/>
          <w:szCs w:val="22"/>
        </w:rPr>
        <w:t xml:space="preserve"> 2024</w:t>
      </w:r>
      <w:proofErr w:type="gramEnd"/>
      <w:r>
        <w:rPr>
          <w:rFonts w:asciiTheme="minorHAnsi" w:eastAsia="Times" w:hAnsiTheme="minorHAnsi" w:cstheme="minorHAnsi"/>
          <w:sz w:val="22"/>
          <w:szCs w:val="22"/>
        </w:rPr>
        <w:t>.</w:t>
      </w:r>
    </w:p>
    <w:p w14:paraId="387C2D9C" w14:textId="4170D99C" w:rsidR="00854B56" w:rsidRDefault="004F25C4" w:rsidP="00854B56">
      <w:pPr>
        <w:spacing w:line="259" w:lineRule="auto"/>
        <w:rPr>
          <w:rFonts w:asciiTheme="minorHAnsi" w:eastAsia="Times" w:hAnsiTheme="minorHAnsi" w:cstheme="minorHAnsi"/>
          <w:sz w:val="22"/>
          <w:szCs w:val="22"/>
        </w:rPr>
      </w:pPr>
      <w:r>
        <w:rPr>
          <w:rFonts w:asciiTheme="minorHAnsi" w:eastAsia="Times" w:hAnsiTheme="minorHAnsi" w:cstheme="minorHAnsi"/>
          <w:sz w:val="22"/>
          <w:szCs w:val="22"/>
        </w:rPr>
        <w:t xml:space="preserve">      </w:t>
      </w:r>
      <w:r w:rsidR="00854B56" w:rsidRPr="00212CC9">
        <w:rPr>
          <w:rFonts w:asciiTheme="minorHAnsi" w:eastAsia="Times" w:hAnsiTheme="minorHAnsi" w:cstheme="minorHAnsi"/>
          <w:sz w:val="22"/>
          <w:szCs w:val="22"/>
        </w:rPr>
        <w:t>What makes a Nexus case study, and what is a Nexus application?</w:t>
      </w:r>
    </w:p>
    <w:p w14:paraId="4AF9B59B" w14:textId="77777777" w:rsidR="001C2677" w:rsidRDefault="002F67C8" w:rsidP="00854B56">
      <w:pPr>
        <w:spacing w:line="259" w:lineRule="auto"/>
        <w:rPr>
          <w:rFonts w:asciiTheme="minorHAnsi" w:eastAsia="Times" w:hAnsiTheme="minorHAnsi" w:cstheme="minorHAnsi"/>
          <w:sz w:val="22"/>
          <w:szCs w:val="22"/>
        </w:rPr>
      </w:pPr>
      <w:r w:rsidRPr="002F67C8">
        <w:rPr>
          <w:rFonts w:asciiTheme="minorHAnsi" w:eastAsia="Times" w:hAnsiTheme="minorHAnsi" w:cstheme="minorHAnsi"/>
          <w:b/>
          <w:bCs/>
          <w:sz w:val="22"/>
          <w:szCs w:val="22"/>
        </w:rPr>
        <w:t>WEFE NEXUS International Conference</w:t>
      </w:r>
      <w:r w:rsidRPr="002F67C8">
        <w:rPr>
          <w:rFonts w:asciiTheme="minorHAnsi" w:eastAsia="Times" w:hAnsiTheme="minorHAnsi" w:cstheme="minorHAnsi"/>
          <w:sz w:val="22"/>
          <w:szCs w:val="22"/>
        </w:rPr>
        <w:t xml:space="preserve">, themed </w:t>
      </w:r>
      <w:r w:rsidR="00643EF2">
        <w:rPr>
          <w:rFonts w:asciiTheme="minorHAnsi" w:eastAsia="Times" w:hAnsiTheme="minorHAnsi" w:cstheme="minorHAnsi"/>
          <w:sz w:val="22"/>
          <w:szCs w:val="22"/>
        </w:rPr>
        <w:t xml:space="preserve">Panel on </w:t>
      </w:r>
      <w:r w:rsidRPr="002F67C8">
        <w:rPr>
          <w:rFonts w:asciiTheme="minorHAnsi" w:eastAsia="Times" w:hAnsiTheme="minorHAnsi" w:cstheme="minorHAnsi"/>
          <w:sz w:val="22"/>
          <w:szCs w:val="22"/>
        </w:rPr>
        <w:t>Exploring and Bridging Nexus for a Sustainable</w:t>
      </w:r>
    </w:p>
    <w:p w14:paraId="29303FEC" w14:textId="7EC06526" w:rsidR="00E1786D" w:rsidRDefault="001C2677" w:rsidP="00854B56">
      <w:pPr>
        <w:spacing w:line="259" w:lineRule="auto"/>
        <w:rPr>
          <w:rFonts w:asciiTheme="minorHAnsi" w:eastAsia="Times" w:hAnsiTheme="minorHAnsi" w:cstheme="minorHAnsi"/>
          <w:sz w:val="22"/>
          <w:szCs w:val="22"/>
        </w:rPr>
      </w:pPr>
      <w:r>
        <w:rPr>
          <w:rFonts w:asciiTheme="minorHAnsi" w:eastAsia="Times" w:hAnsiTheme="minorHAnsi" w:cstheme="minorHAnsi"/>
          <w:sz w:val="22"/>
          <w:szCs w:val="22"/>
        </w:rPr>
        <w:t xml:space="preserve">      </w:t>
      </w:r>
      <w:r w:rsidR="002F67C8" w:rsidRPr="002F67C8">
        <w:rPr>
          <w:rFonts w:asciiTheme="minorHAnsi" w:eastAsia="Times" w:hAnsiTheme="minorHAnsi" w:cstheme="minorHAnsi"/>
          <w:sz w:val="22"/>
          <w:szCs w:val="22"/>
        </w:rPr>
        <w:t xml:space="preserve"> Future </w:t>
      </w:r>
      <w:r w:rsidR="00E1786D">
        <w:rPr>
          <w:rFonts w:asciiTheme="minorHAnsi" w:eastAsia="Times" w:hAnsiTheme="minorHAnsi" w:cstheme="minorHAnsi"/>
          <w:sz w:val="22"/>
          <w:szCs w:val="22"/>
        </w:rPr>
        <w:t>Rabat</w:t>
      </w:r>
      <w:r w:rsidR="008E6DD5">
        <w:rPr>
          <w:rFonts w:asciiTheme="minorHAnsi" w:eastAsia="Times" w:hAnsiTheme="minorHAnsi" w:cstheme="minorHAnsi"/>
          <w:sz w:val="22"/>
          <w:szCs w:val="22"/>
        </w:rPr>
        <w:t>. Morocco</w:t>
      </w:r>
    </w:p>
    <w:p w14:paraId="75237BBC" w14:textId="77777777" w:rsidR="00C53E8F" w:rsidRDefault="00ED0BCF" w:rsidP="00ED0BCF">
      <w:pPr>
        <w:spacing w:line="259" w:lineRule="auto"/>
        <w:rPr>
          <w:rFonts w:asciiTheme="minorHAnsi" w:eastAsia="Times" w:hAnsiTheme="minorHAnsi" w:cstheme="minorHAnsi"/>
          <w:sz w:val="22"/>
          <w:szCs w:val="22"/>
        </w:rPr>
      </w:pPr>
      <w:r w:rsidRPr="00945A0F">
        <w:rPr>
          <w:rFonts w:asciiTheme="minorHAnsi" w:eastAsia="Times" w:hAnsiTheme="minorHAnsi" w:cstheme="minorHAnsi"/>
          <w:b/>
          <w:bCs/>
          <w:sz w:val="22"/>
          <w:szCs w:val="22"/>
        </w:rPr>
        <w:t>WEFE Nexus Forum,</w:t>
      </w:r>
      <w:r w:rsidRPr="00945A0F">
        <w:rPr>
          <w:rFonts w:asciiTheme="minorHAnsi" w:eastAsia="Times" w:hAnsiTheme="minorHAnsi" w:cstheme="minorHAnsi"/>
          <w:sz w:val="22"/>
          <w:szCs w:val="22"/>
        </w:rPr>
        <w:t xml:space="preserve"> February 5-6</w:t>
      </w:r>
      <w:proofErr w:type="gramStart"/>
      <w:r w:rsidRPr="00945A0F">
        <w:rPr>
          <w:rFonts w:asciiTheme="minorHAnsi" w:eastAsia="Times" w:hAnsiTheme="minorHAnsi" w:cstheme="minorHAnsi"/>
          <w:sz w:val="22"/>
          <w:szCs w:val="22"/>
        </w:rPr>
        <w:t xml:space="preserve"> 2025</w:t>
      </w:r>
      <w:proofErr w:type="gramEnd"/>
      <w:r w:rsidRPr="00945A0F">
        <w:rPr>
          <w:rFonts w:asciiTheme="minorHAnsi" w:eastAsia="Times" w:hAnsiTheme="minorHAnsi" w:cstheme="minorHAnsi"/>
          <w:sz w:val="22"/>
          <w:szCs w:val="22"/>
        </w:rPr>
        <w:t xml:space="preserve">.  Facilitate panel on financing mechanisms and presented </w:t>
      </w:r>
      <w:r w:rsidR="00643EF2" w:rsidRPr="00945A0F">
        <w:rPr>
          <w:rFonts w:asciiTheme="minorHAnsi" w:eastAsia="Times" w:hAnsiTheme="minorHAnsi" w:cstheme="minorHAnsi"/>
          <w:sz w:val="22"/>
          <w:szCs w:val="22"/>
        </w:rPr>
        <w:t>on</w:t>
      </w:r>
      <w:r w:rsidR="001C2677">
        <w:rPr>
          <w:rFonts w:asciiTheme="minorHAnsi" w:eastAsia="Times" w:hAnsiTheme="minorHAnsi" w:cstheme="minorHAnsi"/>
          <w:sz w:val="22"/>
          <w:szCs w:val="22"/>
        </w:rPr>
        <w:t xml:space="preserve"> </w:t>
      </w:r>
    </w:p>
    <w:p w14:paraId="43F1354C" w14:textId="77777777" w:rsidR="00C53E8F" w:rsidRDefault="00C53E8F" w:rsidP="00C53E8F">
      <w:pPr>
        <w:spacing w:line="259" w:lineRule="auto"/>
        <w:rPr>
          <w:rFonts w:asciiTheme="minorHAnsi" w:eastAsia="Times" w:hAnsiTheme="minorHAnsi" w:cstheme="minorHAnsi"/>
          <w:sz w:val="22"/>
          <w:szCs w:val="22"/>
        </w:rPr>
      </w:pPr>
      <w:r>
        <w:rPr>
          <w:rFonts w:asciiTheme="minorHAnsi" w:eastAsia="Times" w:hAnsiTheme="minorHAnsi" w:cstheme="minorHAnsi"/>
          <w:sz w:val="22"/>
          <w:szCs w:val="22"/>
        </w:rPr>
        <w:t xml:space="preserve">       </w:t>
      </w:r>
      <w:r w:rsidR="00ED0BCF" w:rsidRPr="00945A0F">
        <w:rPr>
          <w:rFonts w:asciiTheme="minorHAnsi" w:eastAsia="Times" w:hAnsiTheme="minorHAnsi" w:cstheme="minorHAnsi"/>
          <w:sz w:val="22"/>
          <w:szCs w:val="22"/>
        </w:rPr>
        <w:t xml:space="preserve"> emerging technologies and their impact on increasing resilient and sustainable agriculture</w:t>
      </w:r>
      <w:r w:rsidR="00ED0BCF">
        <w:rPr>
          <w:rFonts w:asciiTheme="minorHAnsi" w:eastAsia="Times" w:hAnsiTheme="minorHAnsi" w:cstheme="minorHAnsi"/>
          <w:sz w:val="22"/>
          <w:szCs w:val="22"/>
        </w:rPr>
        <w:t xml:space="preserve">. Tangier, </w:t>
      </w:r>
    </w:p>
    <w:p w14:paraId="279A63E5" w14:textId="03DF8F0E" w:rsidR="00ED0BCF" w:rsidRDefault="00C53E8F" w:rsidP="00C53E8F">
      <w:pPr>
        <w:spacing w:line="259" w:lineRule="auto"/>
        <w:rPr>
          <w:rFonts w:asciiTheme="minorHAnsi" w:eastAsia="Times" w:hAnsiTheme="minorHAnsi" w:cstheme="minorHAnsi"/>
          <w:sz w:val="22"/>
          <w:szCs w:val="22"/>
        </w:rPr>
      </w:pPr>
      <w:r>
        <w:rPr>
          <w:rFonts w:asciiTheme="minorHAnsi" w:eastAsia="Times" w:hAnsiTheme="minorHAnsi" w:cstheme="minorHAnsi"/>
          <w:sz w:val="22"/>
          <w:szCs w:val="22"/>
        </w:rPr>
        <w:t xml:space="preserve">        </w:t>
      </w:r>
      <w:r w:rsidR="00ED0BCF">
        <w:rPr>
          <w:rFonts w:asciiTheme="minorHAnsi" w:eastAsia="Times" w:hAnsiTheme="minorHAnsi" w:cstheme="minorHAnsi"/>
          <w:sz w:val="22"/>
          <w:szCs w:val="22"/>
        </w:rPr>
        <w:t xml:space="preserve">Morocco </w:t>
      </w:r>
    </w:p>
    <w:p w14:paraId="7AD4DAAD" w14:textId="77777777" w:rsidR="004F25C4" w:rsidRDefault="00617D59" w:rsidP="002D5259">
      <w:pPr>
        <w:spacing w:line="259" w:lineRule="auto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6A2ABF">
        <w:rPr>
          <w:rFonts w:asciiTheme="minorHAnsi" w:eastAsia="Aptos" w:hAnsiTheme="minorHAnsi" w:cstheme="minorHAnsi"/>
          <w:b/>
          <w:bCs/>
          <w:kern w:val="2"/>
          <w:sz w:val="22"/>
          <w:szCs w:val="22"/>
          <w14:ligatures w14:val="standardContextual"/>
        </w:rPr>
        <w:t xml:space="preserve">Informs Annual Meeting. </w:t>
      </w:r>
      <w:r w:rsidR="00DD44F9" w:rsidRPr="00212CC9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October 20, 2024</w:t>
      </w:r>
      <w:r w:rsidR="00854B56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.</w:t>
      </w:r>
      <w:r w:rsidR="0020486E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 </w:t>
      </w:r>
      <w:r w:rsidR="00E0072E" w:rsidRPr="006A2ABF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A Decision Support System for Improving Drought Resilience </w:t>
      </w:r>
    </w:p>
    <w:p w14:paraId="6322263E" w14:textId="4E1CEA80" w:rsidR="00E0072E" w:rsidRPr="00212CC9" w:rsidRDefault="004F25C4" w:rsidP="002D5259">
      <w:pPr>
        <w:spacing w:line="259" w:lineRule="auto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         </w:t>
      </w:r>
      <w:r w:rsidR="00E0072E" w:rsidRPr="006A2ABF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under Climate Change, 4, Informs. International</w:t>
      </w:r>
      <w:r w:rsidR="00E0072E" w:rsidRPr="00212CC9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. </w:t>
      </w:r>
      <w:r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Seattle.</w:t>
      </w:r>
    </w:p>
    <w:p w14:paraId="363F7D8F" w14:textId="77777777" w:rsidR="004F25C4" w:rsidRDefault="006A2ABF" w:rsidP="00800C97">
      <w:pPr>
        <w:spacing w:line="259" w:lineRule="auto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 w:rsidRPr="006A2ABF">
        <w:rPr>
          <w:rFonts w:asciiTheme="minorHAnsi" w:eastAsia="Aptos" w:hAnsiTheme="minorHAnsi" w:cstheme="minorHAnsi"/>
          <w:b/>
          <w:bCs/>
          <w:kern w:val="2"/>
          <w:sz w:val="22"/>
          <w:szCs w:val="22"/>
          <w14:ligatures w14:val="standardContextual"/>
        </w:rPr>
        <w:t>Sustainability Research + Innovation Congress</w:t>
      </w:r>
      <w:r w:rsidR="0020486E">
        <w:rPr>
          <w:rFonts w:asciiTheme="minorHAnsi" w:eastAsia="Aptos" w:hAnsiTheme="minorHAnsi" w:cstheme="minorHAnsi"/>
          <w:b/>
          <w:bCs/>
          <w:kern w:val="2"/>
          <w:sz w:val="22"/>
          <w:szCs w:val="22"/>
          <w14:ligatures w14:val="standardContextual"/>
        </w:rPr>
        <w:t>.</w:t>
      </w:r>
      <w:r w:rsidR="00854B56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 </w:t>
      </w:r>
      <w:r w:rsidR="0020486E" w:rsidRPr="006A2ABF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June 11, 2024</w:t>
      </w:r>
      <w:r w:rsidR="00854B56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. </w:t>
      </w:r>
      <w:r w:rsidR="00E0072E" w:rsidRPr="006A2ABF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Management of Disaster Management </w:t>
      </w:r>
    </w:p>
    <w:p w14:paraId="7926026C" w14:textId="05F4DB94" w:rsidR="00800C97" w:rsidRDefault="004F25C4" w:rsidP="00800C97">
      <w:pPr>
        <w:spacing w:line="259" w:lineRule="auto"/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</w:pPr>
      <w:r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         </w:t>
      </w:r>
      <w:r w:rsidR="00E0072E" w:rsidRPr="006A2ABF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and Societal Resilience</w:t>
      </w:r>
      <w:r w:rsidR="00854B56"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 xml:space="preserve">. </w:t>
      </w:r>
      <w:r>
        <w:rPr>
          <w:rFonts w:asciiTheme="minorHAnsi" w:eastAsia="Aptos" w:hAnsiTheme="minorHAnsi" w:cstheme="minorHAnsi"/>
          <w:kern w:val="2"/>
          <w:sz w:val="22"/>
          <w:szCs w:val="22"/>
          <w14:ligatures w14:val="standardContextual"/>
        </w:rPr>
        <w:t>Sweden</w:t>
      </w:r>
    </w:p>
    <w:p w14:paraId="76559C79" w14:textId="1EE6004C" w:rsidR="009D7B12" w:rsidRPr="00212CC9" w:rsidRDefault="00651E2C" w:rsidP="002D5259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212CC9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UM6P </w:t>
      </w:r>
      <w:r w:rsidR="009D7B12" w:rsidRPr="00212CC9">
        <w:rPr>
          <w:rFonts w:asciiTheme="minorHAnsi" w:eastAsia="Times" w:hAnsiTheme="minorHAnsi" w:cstheme="minorHAnsi"/>
          <w:b/>
          <w:bCs/>
          <w:sz w:val="22"/>
          <w:szCs w:val="22"/>
        </w:rPr>
        <w:t>CAES X-</w:t>
      </w:r>
      <w:r w:rsidRPr="00212CC9">
        <w:rPr>
          <w:rFonts w:asciiTheme="minorHAnsi" w:eastAsia="Times" w:hAnsiTheme="minorHAnsi" w:cstheme="minorHAnsi"/>
          <w:b/>
          <w:bCs/>
          <w:sz w:val="22"/>
          <w:szCs w:val="22"/>
        </w:rPr>
        <w:t>Change</w:t>
      </w:r>
      <w:r w:rsidR="009D7B12" w:rsidRPr="00212CC9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 – engaging with global experts. </w:t>
      </w:r>
      <w:r w:rsidR="006C3E69" w:rsidRPr="00212CC9">
        <w:rPr>
          <w:rFonts w:asciiTheme="minorHAnsi" w:eastAsia="Times" w:hAnsiTheme="minorHAnsi" w:cstheme="minorHAnsi"/>
          <w:sz w:val="22"/>
          <w:szCs w:val="22"/>
        </w:rPr>
        <w:t>April 18, 2024. UM</w:t>
      </w:r>
      <w:r w:rsidR="004A34C4" w:rsidRPr="00212CC9">
        <w:rPr>
          <w:rFonts w:asciiTheme="minorHAnsi" w:eastAsia="Times" w:hAnsiTheme="minorHAnsi" w:cstheme="minorHAnsi"/>
          <w:sz w:val="22"/>
          <w:szCs w:val="22"/>
        </w:rPr>
        <w:t>6</w:t>
      </w:r>
      <w:r w:rsidR="006C3E69" w:rsidRPr="00212CC9">
        <w:rPr>
          <w:rFonts w:asciiTheme="minorHAnsi" w:eastAsia="Times" w:hAnsiTheme="minorHAnsi" w:cstheme="minorHAnsi"/>
          <w:sz w:val="22"/>
          <w:szCs w:val="22"/>
        </w:rPr>
        <w:t xml:space="preserve">P, Morocco, Africa and Beyond – Building </w:t>
      </w:r>
      <w:r w:rsidRPr="00212CC9">
        <w:rPr>
          <w:rFonts w:asciiTheme="minorHAnsi" w:eastAsia="Times" w:hAnsiTheme="minorHAnsi" w:cstheme="minorHAnsi"/>
          <w:sz w:val="22"/>
          <w:szCs w:val="22"/>
        </w:rPr>
        <w:t>Sustainable</w:t>
      </w:r>
      <w:r w:rsidR="006C3E69" w:rsidRPr="00212CC9">
        <w:rPr>
          <w:rFonts w:asciiTheme="minorHAnsi" w:eastAsia="Times" w:hAnsiTheme="minorHAnsi" w:cstheme="minorHAnsi"/>
          <w:sz w:val="22"/>
          <w:szCs w:val="22"/>
        </w:rPr>
        <w:t xml:space="preserve"> </w:t>
      </w:r>
      <w:r w:rsidRPr="00212CC9">
        <w:rPr>
          <w:rFonts w:asciiTheme="minorHAnsi" w:eastAsia="Times" w:hAnsiTheme="minorHAnsi" w:cstheme="minorHAnsi"/>
          <w:sz w:val="22"/>
          <w:szCs w:val="22"/>
        </w:rPr>
        <w:t xml:space="preserve">Agriculture, </w:t>
      </w:r>
      <w:r w:rsidR="00120759" w:rsidRPr="00212CC9">
        <w:rPr>
          <w:rFonts w:asciiTheme="minorHAnsi" w:eastAsia="Times" w:hAnsiTheme="minorHAnsi" w:cstheme="minorHAnsi"/>
          <w:sz w:val="22"/>
          <w:szCs w:val="22"/>
        </w:rPr>
        <w:t>UM6P, Morocco</w:t>
      </w:r>
    </w:p>
    <w:p w14:paraId="0CF3753A" w14:textId="6712AFCF" w:rsidR="006F19C8" w:rsidRDefault="006F19C8" w:rsidP="002D5259">
      <w:pPr>
        <w:ind w:left="450" w:hanging="450"/>
        <w:rPr>
          <w:rFonts w:asciiTheme="minorHAnsi" w:eastAsia="Times" w:hAnsiTheme="minorHAnsi" w:cstheme="minorHAnsi"/>
          <w:b/>
          <w:bCs/>
          <w:sz w:val="22"/>
          <w:szCs w:val="22"/>
        </w:rPr>
      </w:pPr>
      <w:r w:rsidRPr="00212CC9">
        <w:rPr>
          <w:rFonts w:asciiTheme="minorHAnsi" w:eastAsia="Times" w:hAnsiTheme="minorHAnsi" w:cstheme="minorHAnsi"/>
          <w:b/>
          <w:bCs/>
          <w:sz w:val="22"/>
          <w:szCs w:val="22"/>
        </w:rPr>
        <w:t>5th Mediterranean Water</w:t>
      </w:r>
      <w:r w:rsidRPr="006F19C8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 Forum</w:t>
      </w:r>
      <w:r w:rsidR="00B159E4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. Tunisia. </w:t>
      </w:r>
      <w:r w:rsidR="00B159E4" w:rsidRPr="005579C7">
        <w:rPr>
          <w:rFonts w:asciiTheme="minorHAnsi" w:eastAsia="Times" w:hAnsiTheme="minorHAnsi" w:cstheme="minorHAnsi"/>
          <w:sz w:val="22"/>
          <w:szCs w:val="22"/>
        </w:rPr>
        <w:t>February 5-7</w:t>
      </w:r>
      <w:proofErr w:type="gramStart"/>
      <w:r w:rsidR="00B159E4" w:rsidRPr="005579C7">
        <w:rPr>
          <w:rFonts w:asciiTheme="minorHAnsi" w:eastAsia="Times" w:hAnsiTheme="minorHAnsi" w:cstheme="minorHAnsi"/>
          <w:sz w:val="22"/>
          <w:szCs w:val="22"/>
        </w:rPr>
        <w:t xml:space="preserve"> 2024</w:t>
      </w:r>
      <w:proofErr w:type="gramEnd"/>
      <w:r w:rsidR="00B159E4">
        <w:rPr>
          <w:rFonts w:asciiTheme="minorHAnsi" w:eastAsia="Times" w:hAnsiTheme="minorHAnsi" w:cstheme="minorHAnsi"/>
          <w:b/>
          <w:bCs/>
          <w:sz w:val="22"/>
          <w:szCs w:val="22"/>
        </w:rPr>
        <w:t>.</w:t>
      </w:r>
      <w:r w:rsidR="00B159E4" w:rsidRPr="00B159E4">
        <w:rPr>
          <w:rFonts w:asciiTheme="minorHAnsi" w:eastAsia="Times" w:hAnsiTheme="minorHAnsi" w:cstheme="minorHAnsi"/>
          <w:sz w:val="22"/>
          <w:szCs w:val="22"/>
        </w:rPr>
        <w:t xml:space="preserve">The </w:t>
      </w:r>
      <w:proofErr w:type="spellStart"/>
      <w:r w:rsidR="00B159E4" w:rsidRPr="00B159E4">
        <w:rPr>
          <w:rFonts w:asciiTheme="minorHAnsi" w:eastAsia="Times" w:hAnsiTheme="minorHAnsi" w:cstheme="minorHAnsi"/>
          <w:sz w:val="22"/>
          <w:szCs w:val="22"/>
        </w:rPr>
        <w:t>SustainFood</w:t>
      </w:r>
      <w:proofErr w:type="spellEnd"/>
      <w:r w:rsidR="00B159E4" w:rsidRPr="00B159E4">
        <w:rPr>
          <w:rFonts w:asciiTheme="minorHAnsi" w:eastAsia="Times" w:hAnsiTheme="minorHAnsi" w:cstheme="minorHAnsi"/>
          <w:sz w:val="22"/>
          <w:szCs w:val="22"/>
        </w:rPr>
        <w:t xml:space="preserve"> project and networking opportunities</w:t>
      </w:r>
      <w:r w:rsidR="00B159E4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 </w:t>
      </w:r>
    </w:p>
    <w:p w14:paraId="1FF95E03" w14:textId="3E3B8894" w:rsidR="00E3265F" w:rsidRPr="00EC6B19" w:rsidRDefault="00EC6B19" w:rsidP="00E3265F">
      <w:pPr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EC6B19">
        <w:rPr>
          <w:rFonts w:asciiTheme="minorHAnsi" w:eastAsia="Times" w:hAnsiTheme="minorHAnsi" w:cstheme="minorHAnsi"/>
          <w:b/>
          <w:bCs/>
          <w:sz w:val="22"/>
          <w:szCs w:val="22"/>
        </w:rPr>
        <w:t>Masterclass in Nexus WEFE in Development: Water-Energy-Food-Ecosystems in the South Mediterranean</w:t>
      </w:r>
      <w:r>
        <w:rPr>
          <w:rFonts w:asciiTheme="minorHAnsi" w:eastAsia="Times" w:hAnsiTheme="minorHAnsi" w:cstheme="minorHAnsi"/>
          <w:b/>
          <w:bCs/>
          <w:sz w:val="22"/>
          <w:szCs w:val="22"/>
        </w:rPr>
        <w:t>.</w:t>
      </w:r>
      <w:r w:rsidRPr="00EC6B19">
        <w:rPr>
          <w:rFonts w:asciiTheme="minorHAnsi" w:eastAsia="Times" w:hAnsiTheme="minorHAnsi" w:cstheme="minorHAnsi"/>
          <w:sz w:val="22"/>
          <w:szCs w:val="22"/>
        </w:rPr>
        <w:t xml:space="preserve"> July 2023. </w:t>
      </w:r>
      <w:r w:rsidR="00E3265F" w:rsidRPr="00EC6B19">
        <w:rPr>
          <w:rFonts w:asciiTheme="minorHAnsi" w:eastAsia="Times" w:hAnsiTheme="minorHAnsi" w:cstheme="minorHAnsi"/>
          <w:sz w:val="22"/>
          <w:szCs w:val="22"/>
        </w:rPr>
        <w:t>Understanding the WEF Nexus and the Challenges</w:t>
      </w:r>
      <w:r>
        <w:rPr>
          <w:rFonts w:asciiTheme="minorHAnsi" w:eastAsia="Times" w:hAnsiTheme="minorHAnsi" w:cstheme="minorHAnsi"/>
          <w:sz w:val="22"/>
          <w:szCs w:val="22"/>
        </w:rPr>
        <w:t xml:space="preserve"> </w:t>
      </w:r>
      <w:r w:rsidR="00E3265F" w:rsidRPr="00EC6B19">
        <w:rPr>
          <w:rFonts w:asciiTheme="minorHAnsi" w:eastAsia="Times" w:hAnsiTheme="minorHAnsi" w:cstheme="minorHAnsi"/>
          <w:sz w:val="22"/>
          <w:szCs w:val="22"/>
        </w:rPr>
        <w:t>of Nexus Analysis</w:t>
      </w:r>
      <w:r>
        <w:rPr>
          <w:rFonts w:asciiTheme="minorHAnsi" w:eastAsia="Times" w:hAnsiTheme="minorHAnsi" w:cstheme="minorHAnsi"/>
          <w:sz w:val="22"/>
          <w:szCs w:val="22"/>
        </w:rPr>
        <w:t xml:space="preserve">, </w:t>
      </w:r>
      <w:r w:rsidR="00365FD8">
        <w:rPr>
          <w:rFonts w:asciiTheme="minorHAnsi" w:eastAsia="Times" w:hAnsiTheme="minorHAnsi" w:cstheme="minorHAnsi"/>
          <w:sz w:val="22"/>
          <w:szCs w:val="22"/>
        </w:rPr>
        <w:t>Cairo</w:t>
      </w:r>
      <w:r>
        <w:rPr>
          <w:rFonts w:asciiTheme="minorHAnsi" w:eastAsia="Times" w:hAnsiTheme="minorHAnsi" w:cstheme="minorHAnsi"/>
          <w:sz w:val="22"/>
          <w:szCs w:val="22"/>
        </w:rPr>
        <w:t xml:space="preserve"> Egypt</w:t>
      </w:r>
    </w:p>
    <w:p w14:paraId="620CA562" w14:textId="62ACF329" w:rsidR="00780439" w:rsidRPr="00C42A41" w:rsidRDefault="00780439" w:rsidP="00F80501">
      <w:pPr>
        <w:ind w:left="450" w:hanging="450"/>
        <w:rPr>
          <w:rFonts w:asciiTheme="minorHAnsi" w:eastAsia="Times" w:hAnsiTheme="minorHAnsi" w:cstheme="minorHAnsi"/>
          <w:b/>
          <w:color w:val="548DD4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Sustainability Research &amp; Innovation Congress 2023 (SRI2023) Africa satellite.  </w:t>
      </w:r>
      <w:r w:rsidRPr="00C42A41">
        <w:rPr>
          <w:rFonts w:asciiTheme="minorHAnsi" w:eastAsia="Times" w:hAnsiTheme="minorHAnsi" w:cstheme="minorHAnsi"/>
          <w:sz w:val="22"/>
          <w:szCs w:val="22"/>
        </w:rPr>
        <w:t>June 2-22, 2023. Port Elizabeth South Africa. Collaborative Climate Adaptation for food security in the African Water-Energy-Food Nexus Using Design Thinking and Systems Modeling</w:t>
      </w:r>
    </w:p>
    <w:p w14:paraId="1A318C5A" w14:textId="77777777" w:rsidR="00780439" w:rsidRPr="002B61E7" w:rsidRDefault="00780439" w:rsidP="00F80501">
      <w:pPr>
        <w:ind w:left="450" w:hanging="450"/>
        <w:rPr>
          <w:rFonts w:asciiTheme="minorHAnsi" w:eastAsia="Times" w:hAnsiTheme="minorHAnsi" w:cstheme="minorHAnsi"/>
          <w:color w:val="548DD4"/>
          <w:sz w:val="22"/>
          <w:szCs w:val="22"/>
        </w:rPr>
      </w:pPr>
      <w:proofErr w:type="spellStart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>Sustainability</w:t>
      </w:r>
      <w:proofErr w:type="spellEnd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 xml:space="preserve"> </w:t>
      </w:r>
      <w:proofErr w:type="spellStart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>Research</w:t>
      </w:r>
      <w:proofErr w:type="spellEnd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 xml:space="preserve"> &amp; Innovation </w:t>
      </w:r>
      <w:proofErr w:type="spellStart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>Congress</w:t>
      </w:r>
      <w:proofErr w:type="spellEnd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 xml:space="preserve"> 2023 (SRI2023) Africa </w:t>
      </w:r>
      <w:proofErr w:type="spellStart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>satellite</w:t>
      </w:r>
      <w:proofErr w:type="spellEnd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 xml:space="preserve">.  </w:t>
      </w:r>
      <w:proofErr w:type="spellStart"/>
      <w:r w:rsidRPr="002B61E7">
        <w:rPr>
          <w:rFonts w:asciiTheme="minorHAnsi" w:eastAsia="Times" w:hAnsiTheme="minorHAnsi" w:cstheme="minorHAnsi"/>
          <w:sz w:val="22"/>
          <w:szCs w:val="22"/>
          <w:lang w:val="fi-FI"/>
        </w:rPr>
        <w:t>June</w:t>
      </w:r>
      <w:proofErr w:type="spellEnd"/>
      <w:r w:rsidRPr="002B61E7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</w:t>
      </w:r>
      <w:proofErr w:type="gramStart"/>
      <w:r w:rsidRPr="002B61E7">
        <w:rPr>
          <w:rFonts w:asciiTheme="minorHAnsi" w:eastAsia="Times" w:hAnsiTheme="minorHAnsi" w:cstheme="minorHAnsi"/>
          <w:sz w:val="22"/>
          <w:szCs w:val="22"/>
          <w:lang w:val="fi-FI"/>
        </w:rPr>
        <w:t>2-22</w:t>
      </w:r>
      <w:proofErr w:type="gramEnd"/>
      <w:r w:rsidRPr="002B61E7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, 2023. Port Elizabeth South Africa. </w:t>
      </w:r>
      <w:proofErr w:type="spellStart"/>
      <w:r w:rsidRPr="002B61E7">
        <w:rPr>
          <w:rFonts w:asciiTheme="minorHAnsi" w:eastAsia="Times" w:hAnsiTheme="minorHAnsi" w:cstheme="minorHAnsi"/>
          <w:sz w:val="22"/>
          <w:szCs w:val="22"/>
          <w:lang w:val="fi-FI"/>
        </w:rPr>
        <w:t>Drought</w:t>
      </w:r>
      <w:proofErr w:type="spellEnd"/>
      <w:r w:rsidRPr="002B61E7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</w:t>
      </w:r>
      <w:proofErr w:type="spellStart"/>
      <w:r w:rsidRPr="002B61E7">
        <w:rPr>
          <w:rFonts w:asciiTheme="minorHAnsi" w:eastAsia="Times" w:hAnsiTheme="minorHAnsi" w:cstheme="minorHAnsi"/>
          <w:sz w:val="22"/>
          <w:szCs w:val="22"/>
          <w:lang w:val="fi-FI"/>
        </w:rPr>
        <w:t>Resilience</w:t>
      </w:r>
      <w:proofErr w:type="spellEnd"/>
      <w:r w:rsidRPr="002B61E7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in Africa</w:t>
      </w:r>
    </w:p>
    <w:p w14:paraId="79E213CF" w14:textId="77777777" w:rsidR="00780439" w:rsidRPr="00C42A41" w:rsidRDefault="00780439" w:rsidP="00F80501">
      <w:pPr>
        <w:ind w:left="450" w:hanging="450"/>
        <w:rPr>
          <w:rFonts w:asciiTheme="minorHAnsi" w:eastAsia="Times" w:hAnsiTheme="minorHAnsi" w:cstheme="minorHAnsi"/>
          <w:sz w:val="22"/>
          <w:szCs w:val="22"/>
          <w:lang w:val="fi-FI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 xml:space="preserve">COST Action CA20138 Network on </w:t>
      </w:r>
      <w:proofErr w:type="spellStart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>water</w:t>
      </w:r>
      <w:proofErr w:type="spellEnd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>-</w:t>
      </w:r>
      <w:proofErr w:type="spellStart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>energy</w:t>
      </w:r>
      <w:proofErr w:type="spellEnd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 xml:space="preserve">-food </w:t>
      </w:r>
      <w:proofErr w:type="spellStart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>nexus</w:t>
      </w:r>
      <w:proofErr w:type="spellEnd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 xml:space="preserve"> for a </w:t>
      </w:r>
      <w:proofErr w:type="spellStart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>low-carbon</w:t>
      </w:r>
      <w:proofErr w:type="spellEnd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 xml:space="preserve"> </w:t>
      </w:r>
      <w:proofErr w:type="spellStart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>economy</w:t>
      </w:r>
      <w:proofErr w:type="spellEnd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 xml:space="preserve"> in Europe and </w:t>
      </w:r>
      <w:proofErr w:type="spellStart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>beyond</w:t>
      </w:r>
      <w:proofErr w:type="spellEnd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 xml:space="preserve"> – NEXUSNET </w:t>
      </w:r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1st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training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school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</w:t>
      </w:r>
      <w:proofErr w:type="spellStart"/>
      <w:proofErr w:type="gram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entitled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 “</w:t>
      </w:r>
      <w:proofErr w:type="spellStart"/>
      <w:proofErr w:type="gram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Nature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and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people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in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the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Nexus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”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Lisbon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Portugal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May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</w:t>
      </w:r>
      <w:proofErr w:type="gram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2-26</w:t>
      </w:r>
      <w:proofErr w:type="gram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2023.  WEF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nexus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approaches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and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economic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tradeoffs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.</w:t>
      </w:r>
    </w:p>
    <w:p w14:paraId="711EF876" w14:textId="77777777" w:rsidR="00780439" w:rsidRPr="00C42A41" w:rsidRDefault="00780439" w:rsidP="00F80501">
      <w:pPr>
        <w:ind w:left="450" w:hanging="450"/>
        <w:rPr>
          <w:rFonts w:asciiTheme="minorHAnsi" w:eastAsia="Times" w:hAnsiTheme="minorHAnsi" w:cstheme="minorHAnsi"/>
          <w:b/>
          <w:color w:val="548DD4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>USIAD</w:t>
      </w:r>
      <w:r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 xml:space="preserve"> </w:t>
      </w:r>
      <w:proofErr w:type="spellStart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>Morocco</w:t>
      </w:r>
      <w:proofErr w:type="spellEnd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 xml:space="preserve"> </w:t>
      </w:r>
      <w:proofErr w:type="spellStart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>Climate</w:t>
      </w:r>
      <w:proofErr w:type="spellEnd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 xml:space="preserve"> Action </w:t>
      </w:r>
      <w:proofErr w:type="spellStart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>Consultative</w:t>
      </w:r>
      <w:proofErr w:type="spellEnd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 xml:space="preserve"> Workshop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March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</w:t>
      </w:r>
      <w:proofErr w:type="gram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20 - 21</w:t>
      </w:r>
      <w:proofErr w:type="gram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, 2023 in Rabat,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Morocco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.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Moderator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</w:t>
      </w:r>
      <w:proofErr w:type="gram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on session on</w:t>
      </w:r>
      <w:proofErr w:type="gram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WEF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nexus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.</w:t>
      </w:r>
    </w:p>
    <w:p w14:paraId="4C2EC845" w14:textId="77777777" w:rsidR="00780439" w:rsidRPr="00C42A41" w:rsidRDefault="00780439" w:rsidP="00F80501">
      <w:pPr>
        <w:ind w:left="450" w:hanging="450"/>
        <w:rPr>
          <w:rFonts w:asciiTheme="minorHAnsi" w:eastAsia="Times" w:hAnsiTheme="minorHAnsi" w:cstheme="minorHAnsi"/>
          <w:b/>
          <w:color w:val="548DD4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lastRenderedPageBreak/>
        <w:t xml:space="preserve">European </w:t>
      </w:r>
      <w:proofErr w:type="spellStart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>Agroforestry</w:t>
      </w:r>
      <w:proofErr w:type="spellEnd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 xml:space="preserve"> Federation Conference. </w:t>
      </w:r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Sardinia,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Italy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.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May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</w:t>
      </w:r>
      <w:proofErr w:type="gram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16-20</w:t>
      </w:r>
      <w:proofErr w:type="gram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2002. Building a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global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carbon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database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to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characterize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agroforestry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as a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natural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climate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solution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.</w:t>
      </w:r>
    </w:p>
    <w:p w14:paraId="39C5CD38" w14:textId="77777777" w:rsidR="00780439" w:rsidRPr="00C42A41" w:rsidRDefault="00780439" w:rsidP="00F80501">
      <w:pPr>
        <w:ind w:left="450" w:hanging="450"/>
        <w:rPr>
          <w:rFonts w:asciiTheme="minorHAnsi" w:eastAsia="Times" w:hAnsiTheme="minorHAnsi" w:cstheme="minorHAnsi"/>
          <w:b/>
          <w:color w:val="548DD4"/>
          <w:sz w:val="22"/>
          <w:szCs w:val="22"/>
        </w:rPr>
      </w:pPr>
      <w:proofErr w:type="spellStart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>The</w:t>
      </w:r>
      <w:proofErr w:type="spellEnd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 xml:space="preserve"> RUFORUM 18th </w:t>
      </w:r>
      <w:proofErr w:type="spellStart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>Annual</w:t>
      </w:r>
      <w:proofErr w:type="spellEnd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 xml:space="preserve"> General </w:t>
      </w:r>
      <w:proofErr w:type="spellStart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>Meeting</w:t>
      </w:r>
      <w:proofErr w:type="spellEnd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 xml:space="preserve">, </w:t>
      </w:r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Harare Zimbabwe.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Dec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</w:t>
      </w:r>
      <w:proofErr w:type="gram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12-15</w:t>
      </w:r>
      <w:proofErr w:type="gram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, 2022.</w:t>
      </w:r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 xml:space="preserve">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Student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community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engagement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for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achieving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sustainable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food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security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through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water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-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energy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-food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nexus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approach</w:t>
      </w:r>
      <w:proofErr w:type="spellEnd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>.</w:t>
      </w:r>
    </w:p>
    <w:p w14:paraId="745EA220" w14:textId="77777777" w:rsidR="00780439" w:rsidRPr="00C42A41" w:rsidRDefault="00780439" w:rsidP="00F80501">
      <w:pPr>
        <w:ind w:left="450" w:hanging="450"/>
        <w:rPr>
          <w:rFonts w:asciiTheme="minorHAnsi" w:eastAsia="Times" w:hAnsiTheme="minorHAnsi" w:cstheme="minorHAnsi"/>
          <w:b/>
          <w:color w:val="548DD4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 xml:space="preserve">Dresden </w:t>
      </w:r>
      <w:proofErr w:type="spellStart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>Nexus</w:t>
      </w:r>
      <w:proofErr w:type="spellEnd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 xml:space="preserve"> Conference 2022: </w:t>
      </w:r>
      <w:proofErr w:type="spellStart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>Biodiversity</w:t>
      </w:r>
      <w:proofErr w:type="spellEnd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 xml:space="preserve"> - </w:t>
      </w:r>
      <w:proofErr w:type="spellStart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>Stewardship</w:t>
      </w:r>
      <w:proofErr w:type="spellEnd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 xml:space="preserve"> for </w:t>
      </w:r>
      <w:proofErr w:type="spellStart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>Vital</w:t>
      </w:r>
      <w:proofErr w:type="spellEnd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 xml:space="preserve"> Resources.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May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</w:t>
      </w:r>
      <w:proofErr w:type="gram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23-25</w:t>
      </w:r>
      <w:proofErr w:type="gram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2022.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Water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-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energy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-food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nexus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approaches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to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facilitate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smallholder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agricultural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technology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adoption.</w:t>
      </w:r>
    </w:p>
    <w:p w14:paraId="6D7E9C16" w14:textId="77777777" w:rsidR="00780439" w:rsidRPr="00C42A41" w:rsidRDefault="00780439" w:rsidP="00F80501">
      <w:pPr>
        <w:ind w:left="450" w:hanging="450"/>
        <w:rPr>
          <w:rFonts w:asciiTheme="minorHAnsi" w:eastAsia="Times" w:hAnsiTheme="minorHAnsi" w:cstheme="minorHAnsi"/>
          <w:b/>
          <w:color w:val="548DD4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 xml:space="preserve">Dresden </w:t>
      </w:r>
      <w:proofErr w:type="spellStart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>Nexus</w:t>
      </w:r>
      <w:proofErr w:type="spellEnd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 xml:space="preserve"> Conference 2022: </w:t>
      </w:r>
      <w:proofErr w:type="spellStart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>Biodiversity</w:t>
      </w:r>
      <w:proofErr w:type="spellEnd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 xml:space="preserve"> - </w:t>
      </w:r>
      <w:proofErr w:type="spellStart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>Stewardship</w:t>
      </w:r>
      <w:proofErr w:type="spellEnd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 xml:space="preserve"> for </w:t>
      </w:r>
      <w:proofErr w:type="spellStart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>Vital</w:t>
      </w:r>
      <w:proofErr w:type="spellEnd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 xml:space="preserve"> Resources.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May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</w:t>
      </w:r>
      <w:proofErr w:type="gram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23-25</w:t>
      </w:r>
      <w:proofErr w:type="gram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2022.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From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theory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to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practice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: Status of WEF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nexus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research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and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implementation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in Africa.</w:t>
      </w:r>
    </w:p>
    <w:p w14:paraId="2D36D894" w14:textId="77777777" w:rsidR="00780439" w:rsidRPr="00C42A41" w:rsidRDefault="00780439" w:rsidP="00F80501">
      <w:pPr>
        <w:ind w:left="450" w:hanging="450"/>
        <w:rPr>
          <w:rFonts w:asciiTheme="minorHAnsi" w:eastAsia="Times" w:hAnsiTheme="minorHAnsi" w:cstheme="minorHAnsi"/>
          <w:b/>
          <w:color w:val="548DD4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 xml:space="preserve">Dresden </w:t>
      </w:r>
      <w:proofErr w:type="spellStart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>Nexus</w:t>
      </w:r>
      <w:proofErr w:type="spellEnd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 xml:space="preserve"> Conference 2022: </w:t>
      </w:r>
      <w:proofErr w:type="spellStart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>Biodiversity</w:t>
      </w:r>
      <w:proofErr w:type="spellEnd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 xml:space="preserve"> - </w:t>
      </w:r>
      <w:proofErr w:type="spellStart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>Stewardship</w:t>
      </w:r>
      <w:proofErr w:type="spellEnd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 xml:space="preserve"> for </w:t>
      </w:r>
      <w:proofErr w:type="spellStart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>Vital</w:t>
      </w:r>
      <w:proofErr w:type="spellEnd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 xml:space="preserve"> Resources.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May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</w:t>
      </w:r>
      <w:proofErr w:type="gram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23-25</w:t>
      </w:r>
      <w:proofErr w:type="gram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2022. Innovation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Challenges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for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the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Resource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Nexus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in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the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Global South.</w:t>
      </w:r>
    </w:p>
    <w:p w14:paraId="2C1F5E7D" w14:textId="77777777" w:rsidR="00780439" w:rsidRPr="00C42A41" w:rsidRDefault="00780439" w:rsidP="00F80501">
      <w:pPr>
        <w:ind w:left="450" w:hanging="450"/>
        <w:rPr>
          <w:rFonts w:asciiTheme="minorHAnsi" w:eastAsia="Times" w:hAnsiTheme="minorHAnsi" w:cstheme="minorHAnsi"/>
          <w:b/>
          <w:color w:val="548DD4"/>
          <w:sz w:val="22"/>
          <w:szCs w:val="22"/>
        </w:rPr>
      </w:pPr>
      <w:proofErr w:type="spellStart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>Schreyers</w:t>
      </w:r>
      <w:proofErr w:type="spellEnd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 xml:space="preserve"> </w:t>
      </w:r>
      <w:proofErr w:type="spellStart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>Honors</w:t>
      </w:r>
      <w:proofErr w:type="spellEnd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 xml:space="preserve"> College World </w:t>
      </w:r>
      <w:proofErr w:type="spellStart"/>
      <w:r w:rsidRPr="00C42A41">
        <w:rPr>
          <w:rFonts w:asciiTheme="minorHAnsi" w:eastAsia="Times" w:hAnsiTheme="minorHAnsi" w:cstheme="minorHAnsi"/>
          <w:b/>
          <w:bCs/>
          <w:sz w:val="22"/>
          <w:szCs w:val="22"/>
          <w:lang w:val="fi-FI"/>
        </w:rPr>
        <w:t>View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Seminar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Series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. November 17, 2020 and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March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25, 2021. </w:t>
      </w:r>
      <w:r w:rsidRPr="00C42A41">
        <w:rPr>
          <w:rFonts w:asciiTheme="minorHAnsi" w:eastAsia="Times" w:hAnsiTheme="minorHAnsi" w:cstheme="minorHAnsi"/>
          <w:sz w:val="22"/>
          <w:szCs w:val="22"/>
        </w:rPr>
        <w:t>Forests, Foraging and Food: linking forests to sustainable and healthy food systems.</w:t>
      </w:r>
    </w:p>
    <w:p w14:paraId="4A78A824" w14:textId="77777777" w:rsidR="00780439" w:rsidRPr="00C42A41" w:rsidRDefault="00780439" w:rsidP="00F80501">
      <w:pPr>
        <w:ind w:left="450" w:hanging="450"/>
        <w:rPr>
          <w:rFonts w:asciiTheme="minorHAnsi" w:eastAsia="Times" w:hAnsiTheme="minorHAnsi" w:cstheme="minorHAnsi"/>
          <w:b/>
          <w:color w:val="548DD4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SDSN - America’s Zero Carbon Action Plan. </w:t>
      </w:r>
      <w:r w:rsidRPr="00C42A41">
        <w:rPr>
          <w:rFonts w:asciiTheme="minorHAnsi" w:eastAsia="Times" w:hAnsiTheme="minorHAnsi" w:cstheme="minorHAnsi"/>
          <w:sz w:val="22"/>
          <w:szCs w:val="22"/>
        </w:rPr>
        <w:t>November 24, 2020.  Accelerating Sustainable Land Use Policies in the United States.</w:t>
      </w:r>
    </w:p>
    <w:p w14:paraId="11D758E7" w14:textId="77777777" w:rsidR="00780439" w:rsidRPr="00C42A41" w:rsidRDefault="00780439" w:rsidP="00F80501">
      <w:pPr>
        <w:ind w:left="450" w:hanging="450"/>
        <w:rPr>
          <w:rFonts w:asciiTheme="minorHAnsi" w:eastAsia="Times" w:hAnsiTheme="minorHAnsi" w:cstheme="minorHAnsi"/>
          <w:b/>
          <w:color w:val="548DD4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>Mid-Atlantic Biosolids Association</w:t>
      </w:r>
      <w:r w:rsidRPr="00C42A41">
        <w:rPr>
          <w:rFonts w:asciiTheme="minorHAnsi" w:eastAsia="Times" w:hAnsiTheme="minorHAnsi" w:cstheme="minorHAnsi"/>
          <w:sz w:val="22"/>
          <w:szCs w:val="22"/>
        </w:rPr>
        <w:t xml:space="preserve"> Summer Symposium. July 2, 2020. Sustainable Agroforestry: The Nexus of Food, Water and Energy in Forestry Management.</w:t>
      </w:r>
    </w:p>
    <w:p w14:paraId="0D7A5802" w14:textId="77777777" w:rsidR="00780439" w:rsidRPr="00C42A41" w:rsidRDefault="00780439" w:rsidP="00F80501">
      <w:pPr>
        <w:ind w:left="450" w:hanging="450"/>
        <w:rPr>
          <w:rFonts w:asciiTheme="minorHAnsi" w:eastAsia="Times" w:hAnsiTheme="minorHAnsi" w:cstheme="minorHAnsi"/>
          <w:b/>
          <w:color w:val="548DD4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>Maria Sibylla Merian Institute for Advanced Studies in Africa (MIASA).</w:t>
      </w:r>
      <w:r w:rsidRPr="00C42A41">
        <w:rPr>
          <w:rFonts w:asciiTheme="minorHAnsi" w:eastAsia="Times" w:hAnsiTheme="minorHAnsi" w:cstheme="minorHAnsi"/>
          <w:sz w:val="22"/>
          <w:szCs w:val="22"/>
        </w:rPr>
        <w:t xml:space="preserve"> Ghana. May 26-27, 2020. Sustainable Rural Transformation in Africa.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Farmer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Behavior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and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Rural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Transformation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in a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Water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-Energy-Food (WEF)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Nexus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 xml:space="preserve">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Context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fi-FI"/>
        </w:rPr>
        <w:t>.</w:t>
      </w:r>
    </w:p>
    <w:p w14:paraId="298F0025" w14:textId="77777777" w:rsidR="00780439" w:rsidRPr="00C42A41" w:rsidRDefault="00780439" w:rsidP="00F80501">
      <w:pPr>
        <w:ind w:left="450" w:hanging="450"/>
        <w:rPr>
          <w:rFonts w:asciiTheme="minorHAnsi" w:eastAsia="Times" w:hAnsiTheme="minorHAnsi" w:cstheme="minorHAnsi"/>
          <w:b/>
          <w:color w:val="548DD4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Regional Workshop on Building Synergies in WEF Nexus Research. South Africa. </w:t>
      </w:r>
      <w:r w:rsidRPr="00C42A41">
        <w:rPr>
          <w:rFonts w:asciiTheme="minorHAnsi" w:eastAsia="Times" w:hAnsiTheme="minorHAnsi" w:cstheme="minorHAnsi"/>
          <w:sz w:val="22"/>
          <w:szCs w:val="22"/>
        </w:rPr>
        <w:t>March 5-6, 2020. Keynote: WEF Nexus Africa Initiative</w:t>
      </w:r>
    </w:p>
    <w:p w14:paraId="6E0566DA" w14:textId="77777777" w:rsidR="00780439" w:rsidRPr="00C42A41" w:rsidRDefault="00780439" w:rsidP="00F80501">
      <w:pPr>
        <w:ind w:left="450" w:hanging="450"/>
        <w:rPr>
          <w:rFonts w:asciiTheme="minorHAnsi" w:eastAsia="Times" w:hAnsiTheme="minorHAnsi" w:cstheme="minorHAnsi"/>
          <w:b/>
          <w:color w:val="548DD4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RARSUS Water and Energy Online Summer School, </w:t>
      </w:r>
      <w:r w:rsidRPr="00C42A41">
        <w:rPr>
          <w:rFonts w:asciiTheme="minorHAnsi" w:eastAsia="Times" w:hAnsiTheme="minorHAnsi" w:cstheme="minorHAnsi"/>
          <w:sz w:val="22"/>
          <w:szCs w:val="22"/>
        </w:rPr>
        <w:t>Mali Oct 14, 2019 “Water energy food nexus?”</w:t>
      </w:r>
    </w:p>
    <w:p w14:paraId="6047AA1C" w14:textId="77777777" w:rsidR="00780439" w:rsidRPr="00C42A41" w:rsidRDefault="00780439" w:rsidP="00F80501">
      <w:pPr>
        <w:ind w:left="450" w:hanging="450"/>
        <w:rPr>
          <w:rFonts w:asciiTheme="minorHAnsi" w:eastAsia="Times" w:hAnsiTheme="minorHAnsi" w:cstheme="minorHAnsi"/>
          <w:b/>
          <w:color w:val="548DD4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>University of Gondar.</w:t>
      </w:r>
      <w:r w:rsidRPr="00C42A41">
        <w:rPr>
          <w:rFonts w:asciiTheme="minorHAnsi" w:eastAsia="Times" w:hAnsiTheme="minorHAnsi" w:cstheme="minorHAnsi"/>
          <w:sz w:val="22"/>
          <w:szCs w:val="22"/>
        </w:rPr>
        <w:t xml:space="preserve"> Ethiopia. August 12, 2019. “Water energy food nexus for Africa Initiative.”  </w:t>
      </w:r>
    </w:p>
    <w:p w14:paraId="3855EA2F" w14:textId="77777777" w:rsidR="00780439" w:rsidRPr="00C42A41" w:rsidRDefault="00780439" w:rsidP="00F80501">
      <w:pPr>
        <w:tabs>
          <w:tab w:val="left" w:pos="-180"/>
        </w:tabs>
        <w:ind w:left="450" w:hanging="450"/>
        <w:jc w:val="both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>World Agroforestry Congress</w:t>
      </w:r>
      <w:r w:rsidRPr="00C42A41">
        <w:rPr>
          <w:rFonts w:asciiTheme="minorHAnsi" w:eastAsia="Times" w:hAnsiTheme="minorHAnsi" w:cstheme="minorHAnsi"/>
          <w:sz w:val="22"/>
          <w:szCs w:val="22"/>
        </w:rPr>
        <w:t>. May 2022, 2019. Montpellier, France, the (un)broken promise of agroforestry: case study of improved fallows in Zambia.</w:t>
      </w:r>
    </w:p>
    <w:p w14:paraId="5305EA22" w14:textId="77777777" w:rsidR="00780439" w:rsidRPr="00C42A41" w:rsidRDefault="00780439" w:rsidP="00F80501">
      <w:pPr>
        <w:tabs>
          <w:tab w:val="left" w:pos="-180"/>
        </w:tabs>
        <w:ind w:left="450" w:hanging="450"/>
        <w:jc w:val="both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Centre for Complex Systems in Transition</w:t>
      </w:r>
      <w:r w:rsidRPr="00C42A41">
        <w:rPr>
          <w:rFonts w:asciiTheme="minorHAnsi" w:eastAsia="Times" w:hAnsiTheme="minorHAnsi" w:cstheme="minorHAnsi"/>
          <w:sz w:val="22"/>
          <w:szCs w:val="22"/>
        </w:rPr>
        <w:t>. Stellenbosch University. South Africa. March 18, 2019. “A Systems Approach for Meeting Local and Global Water-Energy-Food Nexus Challenges.”</w:t>
      </w:r>
    </w:p>
    <w:p w14:paraId="24F40B1F" w14:textId="77777777" w:rsidR="00780439" w:rsidRPr="00C42A41" w:rsidRDefault="00780439" w:rsidP="00F80501">
      <w:pPr>
        <w:tabs>
          <w:tab w:val="left" w:pos="-180"/>
        </w:tabs>
        <w:ind w:left="450" w:hanging="450"/>
        <w:jc w:val="both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Southern African Institute of Forestry</w:t>
      </w:r>
      <w:r w:rsidRPr="00C42A41">
        <w:rPr>
          <w:rFonts w:asciiTheme="minorHAnsi" w:eastAsia="Times" w:hAnsiTheme="minorHAnsi" w:cstheme="minorHAnsi"/>
          <w:sz w:val="22"/>
          <w:szCs w:val="22"/>
        </w:rPr>
        <w:t>. Stellenbosch, South Africa. March 14, 2019. “Linking Forest Systems for meeting Water-Energy-Food Nexus Challenges.”</w:t>
      </w:r>
    </w:p>
    <w:p w14:paraId="415B65E6" w14:textId="77777777" w:rsidR="00780439" w:rsidRPr="00C42A41" w:rsidRDefault="00780439" w:rsidP="00F80501">
      <w:pPr>
        <w:tabs>
          <w:tab w:val="left" w:pos="-180"/>
        </w:tabs>
        <w:ind w:left="450" w:hanging="450"/>
        <w:jc w:val="both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 xml:space="preserve">Dialogue on the status of water-energy-food nexus in South Africa.  </w:t>
      </w:r>
      <w:r w:rsidRPr="00C42A41">
        <w:rPr>
          <w:rFonts w:asciiTheme="minorHAnsi" w:eastAsia="Times" w:hAnsiTheme="minorHAnsi" w:cstheme="minorHAnsi"/>
          <w:sz w:val="22"/>
          <w:szCs w:val="22"/>
        </w:rPr>
        <w:t>Water Resources Commission. Pretoria South Africa. February 22, 2019. “Building the Penn State Africa water energy food nexus initiative.”</w:t>
      </w:r>
    </w:p>
    <w:p w14:paraId="6A6106E3" w14:textId="77777777" w:rsidR="00780439" w:rsidRPr="00C42A41" w:rsidRDefault="00780439" w:rsidP="00F80501">
      <w:pPr>
        <w:tabs>
          <w:tab w:val="left" w:pos="-180"/>
        </w:tabs>
        <w:ind w:left="450" w:hanging="450"/>
        <w:jc w:val="both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Workshop on Water-Energy-Food Nexus in sub-Saharan Africa</w:t>
      </w:r>
      <w:r w:rsidRPr="00C42A41">
        <w:rPr>
          <w:rFonts w:asciiTheme="minorHAnsi" w:eastAsia="Times" w:hAnsiTheme="minorHAnsi" w:cstheme="minorHAnsi"/>
          <w:sz w:val="22"/>
          <w:szCs w:val="22"/>
        </w:rPr>
        <w:t>. International Institute for Tropical Agriculture, Ibadan, Nigeria. June 26-27, 2018. “Overview of water energy food nexus” International Institute for Tropical Agriculture, Ibadan, Nigeria.”</w:t>
      </w:r>
    </w:p>
    <w:p w14:paraId="2752269B" w14:textId="77777777" w:rsidR="00780439" w:rsidRPr="00C42A41" w:rsidRDefault="00780439" w:rsidP="00F80501">
      <w:pPr>
        <w:tabs>
          <w:tab w:val="left" w:pos="-180"/>
        </w:tabs>
        <w:ind w:left="450" w:hanging="450"/>
        <w:jc w:val="both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European Agroforestry Conference (EURAF), Montpellier France May 22-25, 2016</w:t>
      </w:r>
      <w:r w:rsidRPr="00C42A41">
        <w:rPr>
          <w:rFonts w:asciiTheme="minorHAnsi" w:eastAsia="Times" w:hAnsiTheme="minorHAnsi" w:cstheme="minorHAnsi"/>
          <w:sz w:val="22"/>
          <w:szCs w:val="22"/>
        </w:rPr>
        <w:t xml:space="preserve">. State of Agroforestry in United States. </w:t>
      </w:r>
    </w:p>
    <w:p w14:paraId="159FD09E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 xml:space="preserve">Poplar/Willow Forum. Portland OR, April 11-13, 2016. </w:t>
      </w:r>
      <w:r w:rsidRPr="00C42A41">
        <w:rPr>
          <w:rFonts w:asciiTheme="minorHAnsi" w:eastAsia="Times" w:hAnsiTheme="minorHAnsi" w:cstheme="minorHAnsi"/>
          <w:sz w:val="22"/>
          <w:szCs w:val="22"/>
        </w:rPr>
        <w:t>Building Bioenergy Opportunities Through Payments for Ecosystem Services in the Chesapeake Bay Region</w:t>
      </w:r>
    </w:p>
    <w:p w14:paraId="2F12FBBD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International Society of Forest Resource Economics</w:t>
      </w:r>
      <w:r w:rsidRPr="00C42A41">
        <w:rPr>
          <w:rFonts w:asciiTheme="minorHAnsi" w:eastAsia="Times" w:hAnsiTheme="minorHAnsi" w:cstheme="minorHAnsi"/>
          <w:sz w:val="22"/>
          <w:szCs w:val="22"/>
        </w:rPr>
        <w:t>. Raleigh NC. March 4-6, 2016.  Economics of Biomass Production on Marginal Lands</w:t>
      </w:r>
    </w:p>
    <w:p w14:paraId="0650604C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World of Wood International Conference, State College PA. July 19-22, 2015</w:t>
      </w:r>
      <w:r w:rsidRPr="00C42A41">
        <w:rPr>
          <w:rFonts w:asciiTheme="minorHAnsi" w:eastAsia="Times" w:hAnsiTheme="minorHAnsi" w:cstheme="minorHAnsi"/>
          <w:sz w:val="22"/>
          <w:szCs w:val="22"/>
        </w:rPr>
        <w:t xml:space="preserve">. Other Biomass Fuel Sources </w:t>
      </w:r>
    </w:p>
    <w:p w14:paraId="548B06E5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IUFRO World Forestry Congress, Salt Lake City. October 5-10, 2014</w:t>
      </w:r>
      <w:r w:rsidRPr="00C42A41">
        <w:rPr>
          <w:rFonts w:asciiTheme="minorHAnsi" w:eastAsia="Times" w:hAnsiTheme="minorHAnsi" w:cstheme="minorHAnsi"/>
          <w:sz w:val="22"/>
          <w:szCs w:val="22"/>
        </w:rPr>
        <w:t xml:space="preserve">.  </w:t>
      </w:r>
      <w:r w:rsidRPr="00C42A41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>A Sustainable Framework for Assessing Marginal Lands Used for Planting Bioenergy Crops.</w:t>
      </w:r>
    </w:p>
    <w:p w14:paraId="74945D60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Non-Timber Forest Products (NTFPs) National Assessment Workshop. Raleigh NC Sept 10-11, 2014</w:t>
      </w:r>
      <w:r w:rsidRPr="00C42A41">
        <w:rPr>
          <w:rFonts w:asciiTheme="minorHAnsi" w:eastAsia="Times" w:hAnsiTheme="minorHAnsi" w:cstheme="minorHAnsi"/>
          <w:sz w:val="22"/>
          <w:szCs w:val="22"/>
        </w:rPr>
        <w:t>. “NTFP contribution to Farm/household Finance</w:t>
      </w:r>
    </w:p>
    <w:p w14:paraId="7ACF1213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lastRenderedPageBreak/>
        <w:t>Short Rotation Woody Crops Working Group. Seattle WA. July 17-19, 2014</w:t>
      </w:r>
      <w:r w:rsidRPr="00C42A41">
        <w:rPr>
          <w:rFonts w:asciiTheme="minorHAnsi" w:eastAsia="Times" w:hAnsiTheme="minorHAnsi" w:cstheme="minorHAnsi"/>
          <w:sz w:val="22"/>
          <w:szCs w:val="22"/>
        </w:rPr>
        <w:t>. “Economics of growing energy crops on margin al lands.”</w:t>
      </w:r>
    </w:p>
    <w:p w14:paraId="74F559D0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proofErr w:type="spellStart"/>
      <w:r w:rsidRPr="00C42A41">
        <w:rPr>
          <w:rFonts w:asciiTheme="minorHAnsi" w:eastAsia="Times" w:hAnsiTheme="minorHAnsi" w:cstheme="minorHAnsi"/>
          <w:b/>
          <w:sz w:val="22"/>
          <w:szCs w:val="22"/>
        </w:rPr>
        <w:t>LACAf</w:t>
      </w:r>
      <w:proofErr w:type="spellEnd"/>
      <w:r w:rsidRPr="00C42A41">
        <w:rPr>
          <w:rFonts w:asciiTheme="minorHAnsi" w:eastAsia="Times" w:hAnsiTheme="minorHAnsi" w:cstheme="minorHAnsi"/>
          <w:b/>
          <w:sz w:val="22"/>
          <w:szCs w:val="22"/>
        </w:rPr>
        <w:t>/GSB Workshop on Biofuels for Latin America and Africa. Kruger National Park</w:t>
      </w:r>
      <w:r w:rsidRPr="00C42A41">
        <w:rPr>
          <w:rFonts w:asciiTheme="minorHAnsi" w:eastAsia="Times" w:hAnsiTheme="minorHAnsi" w:cstheme="minorHAnsi"/>
          <w:sz w:val="22"/>
          <w:szCs w:val="22"/>
        </w:rPr>
        <w:t xml:space="preserve">, </w:t>
      </w:r>
      <w:r w:rsidRPr="00C42A41">
        <w:rPr>
          <w:rFonts w:asciiTheme="minorHAnsi" w:eastAsia="Times" w:hAnsiTheme="minorHAnsi" w:cstheme="minorHAnsi"/>
          <w:b/>
          <w:sz w:val="22"/>
          <w:szCs w:val="22"/>
        </w:rPr>
        <w:t>South Africa</w:t>
      </w:r>
      <w:r w:rsidRPr="00C42A41">
        <w:rPr>
          <w:rFonts w:asciiTheme="minorHAnsi" w:eastAsia="Times" w:hAnsiTheme="minorHAnsi" w:cstheme="minorHAnsi"/>
          <w:sz w:val="22"/>
          <w:szCs w:val="22"/>
        </w:rPr>
        <w:t xml:space="preserve"> April 1-4, 2014. “Socioeconomic and Environmental issues facing biofuel development in Africa.”</w:t>
      </w:r>
    </w:p>
    <w:p w14:paraId="03836499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Society of American Foresters 2006 National Convention</w:t>
      </w:r>
      <w:r w:rsidRPr="00C42A41">
        <w:rPr>
          <w:rFonts w:asciiTheme="minorHAnsi" w:eastAsia="Times" w:hAnsiTheme="minorHAnsi" w:cstheme="minorHAnsi"/>
          <w:sz w:val="22"/>
          <w:szCs w:val="22"/>
        </w:rPr>
        <w:t>.</w:t>
      </w:r>
      <w:r w:rsidRPr="00C42A41">
        <w:rPr>
          <w:rFonts w:asciiTheme="minorHAnsi" w:eastAsia="Times" w:hAnsiTheme="minorHAnsi" w:cstheme="minorHAnsi"/>
          <w:b/>
          <w:sz w:val="22"/>
          <w:szCs w:val="22"/>
        </w:rPr>
        <w:t xml:space="preserve"> Charleston, SC</w:t>
      </w:r>
      <w:r w:rsidRPr="00C42A41">
        <w:rPr>
          <w:rFonts w:asciiTheme="minorHAnsi" w:eastAsia="Times" w:hAnsiTheme="minorHAnsi" w:cstheme="minorHAnsi"/>
          <w:sz w:val="22"/>
          <w:szCs w:val="22"/>
        </w:rPr>
        <w:t xml:space="preserve">. Oct. 23–26. “Economics of planting energy crops on marginal lands.” </w:t>
      </w:r>
    </w:p>
    <w:p w14:paraId="62B6E193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9</w:t>
      </w:r>
      <w:r w:rsidRPr="00C42A41">
        <w:rPr>
          <w:rFonts w:asciiTheme="minorHAnsi" w:eastAsia="Times" w:hAnsiTheme="minorHAnsi" w:cstheme="minorHAnsi"/>
          <w:b/>
          <w:sz w:val="22"/>
          <w:szCs w:val="22"/>
          <w:vertAlign w:val="superscript"/>
        </w:rPr>
        <w:t>th</w:t>
      </w:r>
      <w:r w:rsidRPr="00C42A41">
        <w:rPr>
          <w:rFonts w:asciiTheme="minorHAnsi" w:eastAsia="Times" w:hAnsiTheme="minorHAnsi" w:cstheme="minorHAnsi"/>
          <w:b/>
          <w:sz w:val="22"/>
          <w:szCs w:val="22"/>
        </w:rPr>
        <w:t xml:space="preserve"> International Conference on Biomass for Energy</w:t>
      </w:r>
      <w:r w:rsidRPr="00C42A41">
        <w:rPr>
          <w:rFonts w:asciiTheme="minorHAnsi" w:eastAsia="Times" w:hAnsiTheme="minorHAnsi" w:cstheme="minorHAnsi"/>
          <w:sz w:val="22"/>
          <w:szCs w:val="22"/>
        </w:rPr>
        <w:t xml:space="preserve">.” Kyiv, Ukraine, Sept. 24-25, 2013. Producing energy crops on marginal lands: The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</w:rPr>
        <w:t>NEWBio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</w:rPr>
        <w:t xml:space="preserve"> project. </w:t>
      </w:r>
    </w:p>
    <w:p w14:paraId="1CF8B3C0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proofErr w:type="spellStart"/>
      <w:r w:rsidRPr="00C42A41">
        <w:rPr>
          <w:rFonts w:asciiTheme="minorHAnsi" w:eastAsia="Times" w:hAnsiTheme="minorHAnsi" w:cstheme="minorHAnsi"/>
          <w:b/>
          <w:sz w:val="22"/>
          <w:szCs w:val="22"/>
        </w:rPr>
        <w:t>NEWBio</w:t>
      </w:r>
      <w:proofErr w:type="spellEnd"/>
      <w:r w:rsidRPr="00C42A41">
        <w:rPr>
          <w:rFonts w:asciiTheme="minorHAnsi" w:eastAsia="Times" w:hAnsiTheme="minorHAnsi" w:cstheme="minorHAnsi"/>
          <w:b/>
          <w:sz w:val="22"/>
          <w:szCs w:val="22"/>
        </w:rPr>
        <w:t xml:space="preserve"> Consortium. Business of Biomass; Pellets and Power</w:t>
      </w:r>
      <w:r w:rsidRPr="00C42A41">
        <w:rPr>
          <w:rFonts w:asciiTheme="minorHAnsi" w:eastAsia="Times" w:hAnsiTheme="minorHAnsi" w:cstheme="minorHAnsi"/>
          <w:sz w:val="22"/>
          <w:szCs w:val="22"/>
        </w:rPr>
        <w:t>. Morgantown WV</w:t>
      </w:r>
      <w:r w:rsidRPr="00C42A41">
        <w:rPr>
          <w:rFonts w:asciiTheme="minorHAnsi" w:eastAsia="Times" w:hAnsiTheme="minorHAnsi" w:cstheme="minorHAnsi"/>
          <w:b/>
          <w:sz w:val="22"/>
          <w:szCs w:val="22"/>
        </w:rPr>
        <w:t xml:space="preserve">. </w:t>
      </w:r>
      <w:r w:rsidRPr="00C42A41">
        <w:rPr>
          <w:rFonts w:asciiTheme="minorHAnsi" w:eastAsia="Times" w:hAnsiTheme="minorHAnsi" w:cstheme="minorHAnsi"/>
          <w:sz w:val="22"/>
          <w:szCs w:val="22"/>
        </w:rPr>
        <w:t xml:space="preserve"> June 25, 2013. “New crops for bioenergy</w:t>
      </w:r>
    </w:p>
    <w:p w14:paraId="0C147D15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North American Agroforestry Conference.</w:t>
      </w:r>
      <w:r w:rsidRPr="00C42A41">
        <w:rPr>
          <w:rFonts w:asciiTheme="minorHAnsi" w:eastAsia="Times" w:hAnsiTheme="minorHAnsi" w:cstheme="minorHAnsi"/>
          <w:sz w:val="22"/>
          <w:szCs w:val="22"/>
        </w:rPr>
        <w:t xml:space="preserve"> Charlottetown, Canada. June 18-21, 2013. “Energy Crops on marginal lands.”</w:t>
      </w:r>
    </w:p>
    <w:p w14:paraId="090F482D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Private Forest Landowners Conference</w:t>
      </w:r>
      <w:r w:rsidRPr="00C42A41">
        <w:rPr>
          <w:rFonts w:asciiTheme="minorHAnsi" w:eastAsia="Times" w:hAnsiTheme="minorHAnsi" w:cstheme="minorHAnsi"/>
          <w:sz w:val="22"/>
          <w:szCs w:val="22"/>
        </w:rPr>
        <w:t>. Altoona PA, May 10-11, 2013. Two talks: ‘Timber taxation” and “dealing with trespass and other liabilities.”</w:t>
      </w:r>
    </w:p>
    <w:p w14:paraId="2A50AD02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National Energy Extension Summit</w:t>
      </w:r>
      <w:r w:rsidRPr="00C42A41">
        <w:rPr>
          <w:rFonts w:asciiTheme="minorHAnsi" w:eastAsia="Times" w:hAnsiTheme="minorHAnsi" w:cstheme="minorHAnsi"/>
          <w:sz w:val="22"/>
          <w:szCs w:val="22"/>
        </w:rPr>
        <w:t>. Fort Collins, Co. April 29- May 1, 2103. “Extension experiences with AFRI CAP projects.”</w:t>
      </w:r>
    </w:p>
    <w:p w14:paraId="7409E437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Assessors Association of Pennsylvania Annual Conference,</w:t>
      </w:r>
      <w:r w:rsidRPr="00C42A41">
        <w:rPr>
          <w:rFonts w:asciiTheme="minorHAnsi" w:eastAsia="Times" w:hAnsiTheme="minorHAnsi" w:cstheme="minorHAnsi"/>
          <w:sz w:val="22"/>
          <w:szCs w:val="22"/>
        </w:rPr>
        <w:t xml:space="preserve"> April 26, 2013. Seven Springs, PA. “Property taxation” </w:t>
      </w:r>
    </w:p>
    <w:p w14:paraId="3A84FE8D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Pennsylvania Land Trust Association Annual Conference</w:t>
      </w:r>
      <w:r w:rsidRPr="00C42A41">
        <w:rPr>
          <w:rFonts w:asciiTheme="minorHAnsi" w:eastAsia="Times" w:hAnsiTheme="minorHAnsi" w:cstheme="minorHAnsi"/>
          <w:sz w:val="22"/>
          <w:szCs w:val="22"/>
        </w:rPr>
        <w:t>. April 5-5, 2013. State College “Non timber forest products”</w:t>
      </w:r>
    </w:p>
    <w:p w14:paraId="1B2648B5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Delaware Recreation and Parks Society 33</w:t>
      </w:r>
      <w:r w:rsidRPr="00C42A41">
        <w:rPr>
          <w:rFonts w:asciiTheme="minorHAnsi" w:eastAsia="Times" w:hAnsiTheme="minorHAnsi" w:cstheme="minorHAnsi"/>
          <w:b/>
          <w:sz w:val="22"/>
          <w:szCs w:val="22"/>
          <w:vertAlign w:val="superscript"/>
        </w:rPr>
        <w:t>rd</w:t>
      </w:r>
      <w:r w:rsidRPr="00C42A41">
        <w:rPr>
          <w:rFonts w:asciiTheme="minorHAnsi" w:eastAsia="Times" w:hAnsiTheme="minorHAnsi" w:cstheme="minorHAnsi"/>
          <w:b/>
          <w:sz w:val="22"/>
          <w:szCs w:val="22"/>
        </w:rPr>
        <w:t xml:space="preserve"> Annual Conference</w:t>
      </w:r>
      <w:r w:rsidRPr="00C42A41">
        <w:rPr>
          <w:rFonts w:asciiTheme="minorHAnsi" w:eastAsia="Times" w:hAnsiTheme="minorHAnsi" w:cstheme="minorHAnsi"/>
          <w:sz w:val="22"/>
          <w:szCs w:val="22"/>
        </w:rPr>
        <w:t xml:space="preserve"> February 27-28, 2103. Lewis DE.  “Economics </w:t>
      </w:r>
      <w:r w:rsidRPr="00C42A41">
        <w:rPr>
          <w:rFonts w:asciiTheme="minorHAnsi" w:eastAsia="Times" w:hAnsiTheme="minorHAnsi" w:cstheme="minorHAnsi"/>
          <w:color w:val="000000"/>
          <w:sz w:val="22"/>
          <w:szCs w:val="22"/>
          <w:shd w:val="clear" w:color="auto" w:fill="FFFFFF"/>
        </w:rPr>
        <w:t>of Agroforestry and Green Infrastructure”</w:t>
      </w:r>
    </w:p>
    <w:p w14:paraId="26C0074C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proofErr w:type="spellStart"/>
      <w:r w:rsidRPr="00C42A41">
        <w:rPr>
          <w:rFonts w:asciiTheme="minorHAnsi" w:eastAsia="Times" w:hAnsiTheme="minorHAnsi" w:cstheme="minorHAnsi"/>
          <w:b/>
          <w:sz w:val="22"/>
          <w:szCs w:val="22"/>
        </w:rPr>
        <w:t>NEWBio</w:t>
      </w:r>
      <w:proofErr w:type="spellEnd"/>
      <w:r w:rsidRPr="00C42A41">
        <w:rPr>
          <w:rFonts w:asciiTheme="minorHAnsi" w:eastAsia="Times" w:hAnsiTheme="minorHAnsi" w:cstheme="minorHAnsi"/>
          <w:b/>
          <w:sz w:val="22"/>
          <w:szCs w:val="22"/>
        </w:rPr>
        <w:t xml:space="preserve"> Consortium, Business of Biomass: Supply Chains</w:t>
      </w:r>
      <w:r w:rsidRPr="00C42A41">
        <w:rPr>
          <w:rFonts w:asciiTheme="minorHAnsi" w:eastAsia="Times" w:hAnsiTheme="minorHAnsi" w:cstheme="minorHAnsi"/>
          <w:sz w:val="22"/>
          <w:szCs w:val="22"/>
        </w:rPr>
        <w:t>. State College, PA. April 23, 2013. “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</w:rPr>
        <w:t>NEWBio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</w:rPr>
        <w:t xml:space="preserve"> extension activities.”</w:t>
      </w:r>
    </w:p>
    <w:p w14:paraId="2FE4A349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Short Rotation Woody Crop Working Group</w:t>
      </w:r>
      <w:r w:rsidRPr="00C42A41">
        <w:rPr>
          <w:rFonts w:asciiTheme="minorHAnsi" w:eastAsia="Times" w:hAnsiTheme="minorHAnsi" w:cstheme="minorHAnsi"/>
          <w:sz w:val="22"/>
          <w:szCs w:val="22"/>
        </w:rPr>
        <w:t xml:space="preserve">, Oak Ridge TN, November 6,2012 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</w:rPr>
        <w:t>NEWBio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</w:rPr>
        <w:t xml:space="preserve"> extension.</w:t>
      </w:r>
    </w:p>
    <w:p w14:paraId="7158F598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proofErr w:type="spellStart"/>
      <w:r w:rsidRPr="00C42A41">
        <w:rPr>
          <w:rFonts w:asciiTheme="minorHAnsi" w:eastAsia="Times" w:hAnsiTheme="minorHAnsi" w:cstheme="minorHAnsi"/>
          <w:b/>
          <w:sz w:val="22"/>
          <w:szCs w:val="22"/>
        </w:rPr>
        <w:t>NEWBio</w:t>
      </w:r>
      <w:proofErr w:type="spellEnd"/>
      <w:r w:rsidRPr="00C42A41">
        <w:rPr>
          <w:rFonts w:asciiTheme="minorHAnsi" w:eastAsia="Times" w:hAnsiTheme="minorHAnsi" w:cstheme="minorHAnsi"/>
          <w:b/>
          <w:sz w:val="22"/>
          <w:szCs w:val="22"/>
        </w:rPr>
        <w:t xml:space="preserve"> Consortium, Perennial grass short course</w:t>
      </w:r>
      <w:r w:rsidRPr="00C42A41">
        <w:rPr>
          <w:rFonts w:asciiTheme="minorHAnsi" w:eastAsia="Times" w:hAnsiTheme="minorHAnsi" w:cstheme="minorHAnsi"/>
          <w:sz w:val="22"/>
          <w:szCs w:val="22"/>
        </w:rPr>
        <w:t xml:space="preserve">. Meadville, </w:t>
      </w:r>
      <w:proofErr w:type="gramStart"/>
      <w:r w:rsidRPr="00C42A41">
        <w:rPr>
          <w:rFonts w:asciiTheme="minorHAnsi" w:eastAsia="Times" w:hAnsiTheme="minorHAnsi" w:cstheme="minorHAnsi"/>
          <w:sz w:val="22"/>
          <w:szCs w:val="22"/>
        </w:rPr>
        <w:t>PA  October</w:t>
      </w:r>
      <w:proofErr w:type="gramEnd"/>
      <w:r w:rsidRPr="00C42A41">
        <w:rPr>
          <w:rFonts w:asciiTheme="minorHAnsi" w:eastAsia="Times" w:hAnsiTheme="minorHAnsi" w:cstheme="minorHAnsi"/>
          <w:sz w:val="22"/>
          <w:szCs w:val="22"/>
        </w:rPr>
        <w:t xml:space="preserve"> 25, 2102. “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</w:rPr>
        <w:t>NEWBio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</w:rPr>
        <w:t xml:space="preserve"> overview.”</w:t>
      </w:r>
    </w:p>
    <w:p w14:paraId="7CD2AC65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European Agroforestry Association Inaugural Conference</w:t>
      </w:r>
      <w:r w:rsidRPr="00C42A41">
        <w:rPr>
          <w:rFonts w:asciiTheme="minorHAnsi" w:eastAsia="Times" w:hAnsiTheme="minorHAnsi" w:cstheme="minorHAnsi"/>
          <w:sz w:val="22"/>
          <w:szCs w:val="22"/>
        </w:rPr>
        <w:t>, Brussels BE. October 7-9, 2012. “Agroforestry in the United States.”</w:t>
      </w:r>
    </w:p>
    <w:p w14:paraId="392C995A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 xml:space="preserve">National </w:t>
      </w:r>
      <w:proofErr w:type="spellStart"/>
      <w:r w:rsidRPr="00C42A41">
        <w:rPr>
          <w:rFonts w:asciiTheme="minorHAnsi" w:eastAsia="Times" w:hAnsiTheme="minorHAnsi" w:cstheme="minorHAnsi"/>
          <w:b/>
          <w:sz w:val="22"/>
          <w:szCs w:val="22"/>
        </w:rPr>
        <w:t>Sungrant</w:t>
      </w:r>
      <w:proofErr w:type="spellEnd"/>
      <w:r w:rsidRPr="00C42A41">
        <w:rPr>
          <w:rFonts w:asciiTheme="minorHAnsi" w:eastAsia="Times" w:hAnsiTheme="minorHAnsi" w:cstheme="minorHAnsi"/>
          <w:b/>
          <w:sz w:val="22"/>
          <w:szCs w:val="22"/>
        </w:rPr>
        <w:t xml:space="preserve"> Conference</w:t>
      </w:r>
      <w:r w:rsidRPr="00C42A41">
        <w:rPr>
          <w:rFonts w:asciiTheme="minorHAnsi" w:eastAsia="Times" w:hAnsiTheme="minorHAnsi" w:cstheme="minorHAnsi"/>
          <w:sz w:val="22"/>
          <w:szCs w:val="22"/>
        </w:rPr>
        <w:t>. New Orleans, LA. October 3, 2102. “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</w:rPr>
        <w:t>NEWBio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</w:rPr>
        <w:t xml:space="preserve"> extension activities.”</w:t>
      </w:r>
    </w:p>
    <w:p w14:paraId="7F03D281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Ag Progress Days, Energy Symposium</w:t>
      </w:r>
      <w:r w:rsidRPr="00C42A41">
        <w:rPr>
          <w:rFonts w:asciiTheme="minorHAnsi" w:eastAsia="Times" w:hAnsiTheme="minorHAnsi" w:cstheme="minorHAnsi"/>
          <w:sz w:val="22"/>
          <w:szCs w:val="22"/>
        </w:rPr>
        <w:t>, August 16, 2012, Rock Springs, PA. “</w:t>
      </w:r>
      <w:proofErr w:type="spellStart"/>
      <w:r w:rsidRPr="00C42A41">
        <w:rPr>
          <w:rFonts w:asciiTheme="minorHAnsi" w:eastAsia="Times" w:hAnsiTheme="minorHAnsi" w:cstheme="minorHAnsi"/>
          <w:sz w:val="22"/>
          <w:szCs w:val="22"/>
        </w:rPr>
        <w:t>NEWBio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</w:rPr>
        <w:t>. and willow crop production”</w:t>
      </w:r>
    </w:p>
    <w:p w14:paraId="50AFA3A3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National Association of Royalty Owners</w:t>
      </w:r>
      <w:r w:rsidRPr="00C42A41">
        <w:rPr>
          <w:rFonts w:asciiTheme="minorHAnsi" w:eastAsia="Times" w:hAnsiTheme="minorHAnsi" w:cstheme="minorHAnsi"/>
          <w:sz w:val="22"/>
          <w:szCs w:val="22"/>
        </w:rPr>
        <w:t xml:space="preserve">. State College January 2012. “Gas taxation” </w:t>
      </w:r>
    </w:p>
    <w:p w14:paraId="7D2578F5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SimSun" w:hAnsiTheme="minorHAnsi" w:cstheme="minorHAnsi"/>
          <w:bCs/>
          <w:sz w:val="22"/>
          <w:szCs w:val="22"/>
        </w:rPr>
      </w:pPr>
      <w:r w:rsidRPr="00C42A41">
        <w:rPr>
          <w:rFonts w:asciiTheme="minorHAnsi" w:eastAsia="SimSun" w:hAnsiTheme="minorHAnsi" w:cstheme="minorHAnsi"/>
          <w:b/>
          <w:bCs/>
          <w:sz w:val="22"/>
          <w:szCs w:val="22"/>
        </w:rPr>
        <w:t xml:space="preserve">USDA Interagency Research Forum of Invasive Species. </w:t>
      </w:r>
      <w:r w:rsidRPr="00C42A41">
        <w:rPr>
          <w:rFonts w:asciiTheme="minorHAnsi" w:eastAsia="SimSun" w:hAnsiTheme="minorHAnsi" w:cstheme="minorHAnsi"/>
          <w:bCs/>
          <w:sz w:val="22"/>
          <w:szCs w:val="22"/>
        </w:rPr>
        <w:t xml:space="preserve">Annapolis, MD. January 1-13, 2012. “Potential impacts of Asian Longhorned Beetle in northeastern forests.” </w:t>
      </w:r>
    </w:p>
    <w:p w14:paraId="219E398E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SimSun" w:hAnsiTheme="minorHAnsi" w:cstheme="minorHAnsi"/>
          <w:b/>
          <w:bCs/>
          <w:sz w:val="22"/>
          <w:szCs w:val="22"/>
        </w:rPr>
      </w:pPr>
      <w:r w:rsidRPr="00C42A41">
        <w:rPr>
          <w:rFonts w:asciiTheme="minorHAnsi" w:eastAsia="SimSun" w:hAnsiTheme="minorHAnsi" w:cstheme="minorHAnsi"/>
          <w:b/>
          <w:bCs/>
          <w:sz w:val="22"/>
          <w:szCs w:val="22"/>
        </w:rPr>
        <w:t xml:space="preserve">Penn State Marcellus Summit, </w:t>
      </w:r>
      <w:r w:rsidRPr="00C42A41">
        <w:rPr>
          <w:rFonts w:asciiTheme="minorHAnsi" w:eastAsia="SimSun" w:hAnsiTheme="minorHAnsi" w:cstheme="minorHAnsi"/>
          <w:bCs/>
          <w:sz w:val="22"/>
          <w:szCs w:val="22"/>
        </w:rPr>
        <w:t>State College</w:t>
      </w:r>
      <w:r w:rsidRPr="00C42A41">
        <w:rPr>
          <w:rFonts w:asciiTheme="minorHAnsi" w:eastAsia="SimSun" w:hAnsiTheme="minorHAnsi" w:cstheme="minorHAnsi"/>
          <w:b/>
          <w:bCs/>
          <w:sz w:val="22"/>
          <w:szCs w:val="22"/>
        </w:rPr>
        <w:t xml:space="preserve">. </w:t>
      </w:r>
      <w:r w:rsidRPr="00C42A41">
        <w:rPr>
          <w:rFonts w:asciiTheme="minorHAnsi" w:eastAsia="SimSun" w:hAnsiTheme="minorHAnsi" w:cstheme="minorHAnsi"/>
          <w:sz w:val="22"/>
          <w:szCs w:val="22"/>
        </w:rPr>
        <w:t xml:space="preserve">November 17-18, 2011 “Fiscal impacts of gas development on local municipalities" </w:t>
      </w:r>
    </w:p>
    <w:p w14:paraId="4E12BB73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SimSun" w:hAnsiTheme="minorHAnsi" w:cstheme="minorHAnsi"/>
          <w:b/>
          <w:sz w:val="22"/>
          <w:szCs w:val="22"/>
        </w:rPr>
      </w:pPr>
      <w:r w:rsidRPr="00C42A41">
        <w:rPr>
          <w:rFonts w:asciiTheme="minorHAnsi" w:eastAsia="SimSun" w:hAnsiTheme="minorHAnsi" w:cstheme="minorHAnsi"/>
          <w:b/>
          <w:bCs/>
          <w:sz w:val="22"/>
          <w:szCs w:val="22"/>
        </w:rPr>
        <w:t>Society of American Foresters 2011 National Convention</w:t>
      </w:r>
      <w:r w:rsidRPr="00C42A41">
        <w:rPr>
          <w:rFonts w:asciiTheme="minorHAnsi" w:eastAsia="SimSun" w:hAnsiTheme="minorHAnsi" w:cstheme="minorHAnsi"/>
          <w:sz w:val="22"/>
          <w:szCs w:val="22"/>
        </w:rPr>
        <w:t>.</w:t>
      </w:r>
      <w:r w:rsidRPr="00C42A41">
        <w:rPr>
          <w:rFonts w:asciiTheme="minorHAnsi" w:eastAsia="SimSun" w:hAnsiTheme="minorHAnsi" w:cstheme="minorHAnsi"/>
          <w:b/>
          <w:bCs/>
          <w:sz w:val="22"/>
          <w:szCs w:val="22"/>
        </w:rPr>
        <w:t xml:space="preserve"> Honolulu, HA</w:t>
      </w:r>
      <w:r w:rsidRPr="00C42A41">
        <w:rPr>
          <w:rFonts w:asciiTheme="minorHAnsi" w:eastAsia="SimSun" w:hAnsiTheme="minorHAnsi" w:cstheme="minorHAnsi"/>
          <w:sz w:val="22"/>
          <w:szCs w:val="22"/>
        </w:rPr>
        <w:t>. November 2-5, 2011. "An evaluation of agroforestry programs in USA and Canada"</w:t>
      </w:r>
    </w:p>
    <w:p w14:paraId="3FAE13D4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SimSun" w:hAnsiTheme="minorHAnsi" w:cstheme="minorHAnsi"/>
          <w:b/>
          <w:sz w:val="22"/>
          <w:szCs w:val="22"/>
        </w:rPr>
      </w:pPr>
      <w:r w:rsidRPr="00C42A41">
        <w:rPr>
          <w:rFonts w:asciiTheme="minorHAnsi" w:eastAsia="SimSun" w:hAnsiTheme="minorHAnsi" w:cstheme="minorHAnsi"/>
          <w:b/>
          <w:sz w:val="22"/>
          <w:szCs w:val="22"/>
        </w:rPr>
        <w:t>Penn State Symposium, </w:t>
      </w:r>
      <w:r w:rsidRPr="00C42A41">
        <w:rPr>
          <w:rFonts w:asciiTheme="minorHAnsi" w:eastAsia="SimSun" w:hAnsiTheme="minorHAnsi" w:cstheme="minorHAnsi"/>
          <w:sz w:val="22"/>
          <w:szCs w:val="22"/>
        </w:rPr>
        <w:t xml:space="preserve">September 30, </w:t>
      </w:r>
      <w:proofErr w:type="gramStart"/>
      <w:r w:rsidRPr="00C42A41">
        <w:rPr>
          <w:rFonts w:asciiTheme="minorHAnsi" w:eastAsia="SimSun" w:hAnsiTheme="minorHAnsi" w:cstheme="minorHAnsi"/>
          <w:sz w:val="22"/>
          <w:szCs w:val="22"/>
        </w:rPr>
        <w:t>2011</w:t>
      </w:r>
      <w:proofErr w:type="gramEnd"/>
      <w:r w:rsidRPr="00C42A41">
        <w:rPr>
          <w:rFonts w:asciiTheme="minorHAnsi" w:eastAsia="SimSun" w:hAnsiTheme="minorHAnsi" w:cstheme="minorHAnsi"/>
          <w:sz w:val="22"/>
          <w:szCs w:val="22"/>
        </w:rPr>
        <w:t xml:space="preserve"> Discussant.</w:t>
      </w:r>
      <w:r w:rsidRPr="00C42A41">
        <w:rPr>
          <w:rFonts w:asciiTheme="minorHAnsi" w:eastAsia="SimSun" w:hAnsiTheme="minorHAnsi" w:cstheme="minorHAnsi"/>
          <w:b/>
          <w:iCs/>
          <w:sz w:val="22"/>
          <w:szCs w:val="22"/>
        </w:rPr>
        <w:t xml:space="preserve"> “</w:t>
      </w:r>
      <w:r w:rsidRPr="00C42A41">
        <w:rPr>
          <w:rFonts w:asciiTheme="minorHAnsi" w:eastAsia="SimSun" w:hAnsiTheme="minorHAnsi" w:cstheme="minorHAnsi"/>
          <w:iCs/>
          <w:sz w:val="22"/>
          <w:szCs w:val="22"/>
        </w:rPr>
        <w:t>Diverse Landscapes of Ukraine: Celebrating Twenty Years of Ukrainian Independence</w:t>
      </w:r>
      <w:r w:rsidRPr="00C42A41">
        <w:rPr>
          <w:rFonts w:asciiTheme="minorHAnsi" w:eastAsia="SimSun" w:hAnsiTheme="minorHAnsi" w:cstheme="minorHAnsi"/>
          <w:i/>
          <w:iCs/>
          <w:sz w:val="22"/>
          <w:szCs w:val="22"/>
        </w:rPr>
        <w:t>”</w:t>
      </w:r>
      <w:r w:rsidRPr="00C42A41">
        <w:rPr>
          <w:rFonts w:asciiTheme="minorHAnsi" w:eastAsia="SimSun" w:hAnsiTheme="minorHAnsi" w:cstheme="minorHAnsi"/>
          <w:sz w:val="22"/>
          <w:szCs w:val="22"/>
        </w:rPr>
        <w:t xml:space="preserve"> </w:t>
      </w:r>
    </w:p>
    <w:p w14:paraId="143B78D2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iCs/>
          <w:sz w:val="22"/>
          <w:szCs w:val="22"/>
        </w:rPr>
        <w:t>PA Gas Expo 2011,</w:t>
      </w:r>
      <w:r w:rsidRPr="00C42A41">
        <w:rPr>
          <w:rFonts w:asciiTheme="minorHAnsi" w:eastAsia="Times" w:hAnsiTheme="minorHAnsi" w:cstheme="minorHAnsi"/>
          <w:bCs/>
          <w:iCs/>
          <w:sz w:val="22"/>
          <w:szCs w:val="22"/>
        </w:rPr>
        <w:t xml:space="preserve"> Indiana PA, July 21, 2011“Gas taxation for landowners”  </w:t>
      </w:r>
    </w:p>
    <w:p w14:paraId="4896CABC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SimSun" w:hAnsiTheme="minorHAnsi" w:cstheme="minorHAnsi"/>
          <w:sz w:val="22"/>
          <w:szCs w:val="22"/>
        </w:rPr>
      </w:pPr>
      <w:r w:rsidRPr="00C42A41">
        <w:rPr>
          <w:rFonts w:asciiTheme="minorHAnsi" w:eastAsia="SimSun" w:hAnsiTheme="minorHAnsi" w:cstheme="minorHAnsi"/>
          <w:b/>
          <w:sz w:val="22"/>
          <w:szCs w:val="22"/>
        </w:rPr>
        <w:t>Lands for Tomorrow Conference</w:t>
      </w:r>
      <w:r w:rsidRPr="00C42A41">
        <w:rPr>
          <w:rFonts w:asciiTheme="minorHAnsi" w:eastAsia="SimSun" w:hAnsiTheme="minorHAnsi" w:cstheme="minorHAnsi"/>
          <w:sz w:val="22"/>
          <w:szCs w:val="22"/>
        </w:rPr>
        <w:t>, Farmville, VA, June 28–29, 2011. “Economics of agroforestry.</w:t>
      </w:r>
      <w:proofErr w:type="gramStart"/>
      <w:r w:rsidRPr="00C42A41">
        <w:rPr>
          <w:rFonts w:asciiTheme="minorHAnsi" w:eastAsia="SimSun" w:hAnsiTheme="minorHAnsi" w:cstheme="minorHAnsi"/>
          <w:sz w:val="22"/>
          <w:szCs w:val="22"/>
        </w:rPr>
        <w:t>” .</w:t>
      </w:r>
      <w:proofErr w:type="gramEnd"/>
    </w:p>
    <w:p w14:paraId="5BEC5BD9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SimSun" w:hAnsiTheme="minorHAnsi" w:cstheme="minorHAnsi"/>
          <w:sz w:val="22"/>
          <w:szCs w:val="22"/>
        </w:rPr>
      </w:pPr>
      <w:r w:rsidRPr="00C42A41">
        <w:rPr>
          <w:rFonts w:asciiTheme="minorHAnsi" w:eastAsia="SimSun" w:hAnsiTheme="minorHAnsi" w:cstheme="minorHAnsi"/>
          <w:b/>
          <w:sz w:val="22"/>
          <w:szCs w:val="22"/>
        </w:rPr>
        <w:t>North American Agroforestry Conference</w:t>
      </w:r>
      <w:r w:rsidRPr="00C42A41">
        <w:rPr>
          <w:rFonts w:asciiTheme="minorHAnsi" w:eastAsia="SimSun" w:hAnsiTheme="minorHAnsi" w:cstheme="minorHAnsi"/>
          <w:sz w:val="22"/>
          <w:szCs w:val="22"/>
        </w:rPr>
        <w:t xml:space="preserve">, Athens GA, June 6–9, 2011. “The state of agroforestry extension programs in USA and Canada.” </w:t>
      </w:r>
    </w:p>
    <w:p w14:paraId="158C6D99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SimSun" w:hAnsiTheme="minorHAnsi" w:cstheme="minorHAnsi"/>
          <w:sz w:val="22"/>
          <w:szCs w:val="22"/>
        </w:rPr>
      </w:pPr>
      <w:r w:rsidRPr="00C42A41">
        <w:rPr>
          <w:rFonts w:asciiTheme="minorHAnsi" w:eastAsia="SimSun" w:hAnsiTheme="minorHAnsi" w:cstheme="minorHAnsi"/>
          <w:b/>
          <w:sz w:val="22"/>
          <w:szCs w:val="22"/>
        </w:rPr>
        <w:t>Marcellus Shale Academic Applied Research Conference</w:t>
      </w:r>
      <w:r w:rsidRPr="00C42A41">
        <w:rPr>
          <w:rFonts w:asciiTheme="minorHAnsi" w:eastAsia="SimSun" w:hAnsiTheme="minorHAnsi" w:cstheme="minorHAnsi"/>
          <w:sz w:val="22"/>
          <w:szCs w:val="22"/>
        </w:rPr>
        <w:t xml:space="preserve">, Altoona, May 10–11, 2011. ‘Fiscal impacts of gas on local governments.” </w:t>
      </w:r>
    </w:p>
    <w:p w14:paraId="47555149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SimSun" w:hAnsiTheme="minorHAnsi" w:cstheme="minorHAnsi"/>
          <w:sz w:val="22"/>
          <w:szCs w:val="22"/>
        </w:rPr>
      </w:pPr>
      <w:r w:rsidRPr="00C42A41">
        <w:rPr>
          <w:rFonts w:asciiTheme="minorHAnsi" w:eastAsia="SimSun" w:hAnsiTheme="minorHAnsi" w:cstheme="minorHAnsi"/>
          <w:b/>
          <w:sz w:val="22"/>
          <w:szCs w:val="22"/>
        </w:rPr>
        <w:lastRenderedPageBreak/>
        <w:t>Assessors Association of Pennsylvania Spring Conference</w:t>
      </w:r>
      <w:r w:rsidRPr="00C42A41">
        <w:rPr>
          <w:rFonts w:asciiTheme="minorHAnsi" w:eastAsia="SimSun" w:hAnsiTheme="minorHAnsi" w:cstheme="minorHAnsi"/>
          <w:sz w:val="22"/>
          <w:szCs w:val="22"/>
        </w:rPr>
        <w:t>. Erie, PA. May 6, 2011. "Forest valuation."</w:t>
      </w:r>
    </w:p>
    <w:p w14:paraId="2F1C3B08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SimSun" w:hAnsiTheme="minorHAnsi" w:cstheme="minorHAnsi"/>
          <w:sz w:val="22"/>
          <w:szCs w:val="22"/>
        </w:rPr>
      </w:pPr>
      <w:r w:rsidRPr="00C42A41">
        <w:rPr>
          <w:rFonts w:asciiTheme="minorHAnsi" w:eastAsia="SimSun" w:hAnsiTheme="minorHAnsi" w:cstheme="minorHAnsi"/>
          <w:b/>
          <w:sz w:val="22"/>
          <w:szCs w:val="22"/>
        </w:rPr>
        <w:t>Ecological Society of America</w:t>
      </w:r>
      <w:r w:rsidRPr="00C42A41">
        <w:rPr>
          <w:rFonts w:asciiTheme="minorHAnsi" w:eastAsia="SimSun" w:hAnsiTheme="minorHAnsi" w:cstheme="minorHAnsi"/>
          <w:sz w:val="22"/>
          <w:szCs w:val="22"/>
        </w:rPr>
        <w:t>. Mid-Atlantic Chapter Meeting. Montclair, NJ. April 9, 2011. “At what cost: Economics of Marcellus Shale development.”</w:t>
      </w:r>
    </w:p>
    <w:p w14:paraId="69116FC1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SimSun" w:hAnsiTheme="minorHAnsi" w:cstheme="minorHAnsi"/>
          <w:sz w:val="22"/>
          <w:szCs w:val="22"/>
        </w:rPr>
      </w:pPr>
      <w:r w:rsidRPr="00C42A41">
        <w:rPr>
          <w:rFonts w:asciiTheme="minorHAnsi" w:eastAsia="SimSun" w:hAnsiTheme="minorHAnsi" w:cstheme="minorHAnsi"/>
          <w:b/>
          <w:sz w:val="22"/>
          <w:szCs w:val="22"/>
        </w:rPr>
        <w:t>American Society of Mining and Reclamation</w:t>
      </w:r>
      <w:r w:rsidRPr="00C42A41">
        <w:rPr>
          <w:rFonts w:asciiTheme="minorHAnsi" w:eastAsia="SimSun" w:hAnsiTheme="minorHAnsi" w:cstheme="minorHAnsi"/>
          <w:sz w:val="22"/>
          <w:szCs w:val="22"/>
        </w:rPr>
        <w:t xml:space="preserve">. Joint Mining Reclamation Conference.  Pittsburgh, PA. June 5-11, 2010. “Reforestation of abandoned mines”. </w:t>
      </w:r>
    </w:p>
    <w:p w14:paraId="5CF934C0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SimSun" w:hAnsiTheme="minorHAnsi" w:cstheme="minorHAnsi"/>
          <w:sz w:val="22"/>
          <w:szCs w:val="22"/>
        </w:rPr>
      </w:pPr>
      <w:r w:rsidRPr="00C42A41">
        <w:rPr>
          <w:rFonts w:asciiTheme="minorHAnsi" w:eastAsia="SimSun" w:hAnsiTheme="minorHAnsi" w:cstheme="minorHAnsi"/>
          <w:b/>
          <w:bCs/>
          <w:sz w:val="22"/>
          <w:szCs w:val="22"/>
        </w:rPr>
        <w:t>11</w:t>
      </w:r>
      <w:r w:rsidRPr="00C42A41">
        <w:rPr>
          <w:rFonts w:asciiTheme="minorHAnsi" w:eastAsia="SimSun" w:hAnsiTheme="minorHAnsi" w:cstheme="minorHAnsi"/>
          <w:b/>
          <w:bCs/>
          <w:sz w:val="22"/>
          <w:szCs w:val="22"/>
          <w:vertAlign w:val="superscript"/>
        </w:rPr>
        <w:t>h</w:t>
      </w:r>
      <w:r w:rsidRPr="00C42A41">
        <w:rPr>
          <w:rFonts w:asciiTheme="minorHAnsi" w:eastAsia="SimSun" w:hAnsiTheme="minorHAnsi" w:cstheme="minorHAnsi"/>
          <w:b/>
          <w:bCs/>
          <w:sz w:val="22"/>
          <w:szCs w:val="22"/>
        </w:rPr>
        <w:t xml:space="preserve"> North American Agroforestry Conference</w:t>
      </w:r>
      <w:r w:rsidRPr="00C42A41">
        <w:rPr>
          <w:rFonts w:asciiTheme="minorHAnsi" w:eastAsia="SimSun" w:hAnsiTheme="minorHAnsi" w:cstheme="minorHAnsi"/>
          <w:bCs/>
          <w:sz w:val="22"/>
          <w:szCs w:val="22"/>
        </w:rPr>
        <w:t>.</w:t>
      </w:r>
      <w:r w:rsidRPr="00C42A41">
        <w:rPr>
          <w:rFonts w:asciiTheme="minorHAnsi" w:eastAsia="SimSun" w:hAnsiTheme="minorHAnsi" w:cstheme="minorHAnsi"/>
          <w:sz w:val="22"/>
          <w:szCs w:val="22"/>
        </w:rPr>
        <w:t xml:space="preserve"> Columbia, MO, OR. June 1-4, 2009. “Economics of wild ginseng production In Pennsylvania.”</w:t>
      </w:r>
    </w:p>
    <w:p w14:paraId="5F698A55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SimSun" w:hAnsiTheme="minorHAnsi" w:cstheme="minorHAnsi"/>
          <w:sz w:val="22"/>
          <w:szCs w:val="22"/>
        </w:rPr>
      </w:pPr>
      <w:r w:rsidRPr="00C42A41">
        <w:rPr>
          <w:rFonts w:asciiTheme="minorHAnsi" w:eastAsia="SimSun" w:hAnsiTheme="minorHAnsi" w:cstheme="minorHAnsi"/>
          <w:b/>
          <w:bCs/>
          <w:sz w:val="22"/>
          <w:szCs w:val="22"/>
        </w:rPr>
        <w:t>IUFRO 3.08 Small-scale Forestry, IUFRO 6.12</w:t>
      </w:r>
      <w:r w:rsidRPr="00C42A41">
        <w:rPr>
          <w:rFonts w:asciiTheme="minorHAnsi" w:eastAsia="SimSun" w:hAnsiTheme="minorHAnsi" w:cstheme="minorHAnsi"/>
          <w:bCs/>
          <w:sz w:val="22"/>
          <w:szCs w:val="22"/>
        </w:rPr>
        <w:t>.</w:t>
      </w:r>
      <w:r w:rsidRPr="00C42A41">
        <w:rPr>
          <w:rFonts w:asciiTheme="minorHAnsi" w:eastAsia="SimSun" w:hAnsiTheme="minorHAnsi" w:cstheme="minorHAnsi"/>
          <w:b/>
          <w:sz w:val="22"/>
          <w:szCs w:val="22"/>
        </w:rPr>
        <w:t xml:space="preserve"> Seeing the Forest Beyond the Trees: </w:t>
      </w:r>
      <w:r w:rsidRPr="00C42A41">
        <w:rPr>
          <w:rFonts w:asciiTheme="minorHAnsi" w:eastAsia="SimSun" w:hAnsiTheme="minorHAnsi" w:cstheme="minorHAnsi"/>
          <w:b/>
          <w:sz w:val="22"/>
          <w:szCs w:val="22"/>
          <w:lang w:val="en-GB"/>
        </w:rPr>
        <w:t>New possibilities and expectations for products and services from small-scale forestry</w:t>
      </w:r>
      <w:r w:rsidRPr="00C42A41">
        <w:rPr>
          <w:rFonts w:asciiTheme="minorHAnsi" w:eastAsia="SimSun" w:hAnsiTheme="minorHAnsi" w:cstheme="minorHAnsi"/>
          <w:bCs/>
          <w:sz w:val="22"/>
          <w:szCs w:val="22"/>
        </w:rPr>
        <w:t xml:space="preserve"> Morgantown, WV</w:t>
      </w:r>
      <w:r w:rsidRPr="00C42A41">
        <w:rPr>
          <w:rFonts w:asciiTheme="minorHAnsi" w:eastAsia="SimSun" w:hAnsiTheme="minorHAnsi" w:cstheme="minorHAnsi"/>
          <w:sz w:val="22"/>
          <w:szCs w:val="22"/>
        </w:rPr>
        <w:t xml:space="preserve">. June 8-11, 2009. </w:t>
      </w:r>
      <w:r w:rsidRPr="00C42A41">
        <w:rPr>
          <w:rFonts w:asciiTheme="minorHAnsi" w:eastAsia="SimSun" w:hAnsiTheme="minorHAnsi" w:cstheme="minorHAnsi"/>
          <w:bCs/>
          <w:sz w:val="22"/>
          <w:szCs w:val="22"/>
        </w:rPr>
        <w:t>“</w:t>
      </w:r>
      <w:r w:rsidRPr="00C42A41">
        <w:rPr>
          <w:rFonts w:asciiTheme="minorHAnsi" w:eastAsia="SimSun" w:hAnsiTheme="minorHAnsi" w:cstheme="minorHAnsi"/>
          <w:iCs/>
          <w:color w:val="000000"/>
          <w:sz w:val="22"/>
          <w:szCs w:val="22"/>
        </w:rPr>
        <w:t>Utilization of Non-timber Forest Products in Bangladesh</w:t>
      </w:r>
      <w:r w:rsidRPr="00C42A41">
        <w:rPr>
          <w:rFonts w:asciiTheme="minorHAnsi" w:eastAsia="SimSun" w:hAnsiTheme="minorHAnsi" w:cstheme="minorHAnsi"/>
          <w:bCs/>
          <w:sz w:val="22"/>
          <w:szCs w:val="22"/>
        </w:rPr>
        <w:t xml:space="preserve">” </w:t>
      </w:r>
    </w:p>
    <w:p w14:paraId="6EECBDE3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SimSun" w:hAnsiTheme="minorHAnsi" w:cstheme="minorHAnsi"/>
          <w:sz w:val="22"/>
          <w:szCs w:val="22"/>
        </w:rPr>
      </w:pPr>
      <w:r w:rsidRPr="00C42A41">
        <w:rPr>
          <w:rFonts w:asciiTheme="minorHAnsi" w:eastAsia="SimSun" w:hAnsiTheme="minorHAnsi" w:cstheme="minorHAnsi"/>
          <w:b/>
          <w:position w:val="6"/>
          <w:sz w:val="22"/>
          <w:szCs w:val="22"/>
        </w:rPr>
        <w:t>Pennsylvania Fuel for Schools and Beyond</w:t>
      </w:r>
      <w:r w:rsidRPr="00C42A41">
        <w:rPr>
          <w:rFonts w:asciiTheme="minorHAnsi" w:eastAsia="SimSun" w:hAnsiTheme="minorHAnsi" w:cstheme="minorHAnsi"/>
          <w:position w:val="6"/>
          <w:sz w:val="22"/>
          <w:szCs w:val="22"/>
        </w:rPr>
        <w:t>.</w:t>
      </w:r>
      <w:r w:rsidRPr="00C42A41">
        <w:rPr>
          <w:rFonts w:asciiTheme="minorHAnsi" w:eastAsia="SimSun" w:hAnsiTheme="minorHAnsi" w:cstheme="minorHAnsi"/>
          <w:b/>
          <w:position w:val="6"/>
          <w:sz w:val="22"/>
          <w:szCs w:val="22"/>
        </w:rPr>
        <w:t xml:space="preserve"> </w:t>
      </w:r>
      <w:r w:rsidRPr="00C42A41">
        <w:rPr>
          <w:rFonts w:asciiTheme="minorHAnsi" w:eastAsia="SimSun" w:hAnsiTheme="minorHAnsi" w:cstheme="minorHAnsi"/>
          <w:position w:val="6"/>
          <w:sz w:val="22"/>
          <w:szCs w:val="22"/>
        </w:rPr>
        <w:t xml:space="preserve">St. </w:t>
      </w:r>
      <w:proofErr w:type="spellStart"/>
      <w:r w:rsidRPr="00C42A41">
        <w:rPr>
          <w:rFonts w:asciiTheme="minorHAnsi" w:eastAsia="SimSun" w:hAnsiTheme="minorHAnsi" w:cstheme="minorHAnsi"/>
          <w:position w:val="6"/>
          <w:sz w:val="22"/>
          <w:szCs w:val="22"/>
        </w:rPr>
        <w:t>Marys</w:t>
      </w:r>
      <w:proofErr w:type="spellEnd"/>
      <w:r w:rsidRPr="00C42A41">
        <w:rPr>
          <w:rFonts w:asciiTheme="minorHAnsi" w:eastAsia="SimSun" w:hAnsiTheme="minorHAnsi" w:cstheme="minorHAnsi"/>
          <w:position w:val="6"/>
          <w:sz w:val="22"/>
          <w:szCs w:val="22"/>
        </w:rPr>
        <w:t>, PA. Nov. 7, 2008. “Biomass economics.”</w:t>
      </w:r>
    </w:p>
    <w:p w14:paraId="0B3D9398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SimSun" w:hAnsiTheme="minorHAnsi" w:cstheme="minorHAnsi"/>
          <w:sz w:val="22"/>
          <w:szCs w:val="22"/>
        </w:rPr>
      </w:pPr>
      <w:r w:rsidRPr="00C42A41">
        <w:rPr>
          <w:rFonts w:asciiTheme="minorHAnsi" w:eastAsia="SimSun" w:hAnsiTheme="minorHAnsi" w:cstheme="minorHAnsi"/>
          <w:b/>
          <w:bCs/>
          <w:sz w:val="22"/>
          <w:szCs w:val="22"/>
        </w:rPr>
        <w:t>IUFRO 3.08 Small-scale Forestry, IUFRO 6.12 Analysis and Evaluation of Forest Policies and Programs and IUFRO Task Force on Traditional Forest Knowledge</w:t>
      </w:r>
      <w:r w:rsidRPr="00C42A41">
        <w:rPr>
          <w:rFonts w:asciiTheme="minorHAnsi" w:eastAsia="SimSun" w:hAnsiTheme="minorHAnsi" w:cstheme="minorHAnsi"/>
          <w:bCs/>
          <w:sz w:val="22"/>
          <w:szCs w:val="22"/>
        </w:rPr>
        <w:t xml:space="preserve">. </w:t>
      </w:r>
      <w:r w:rsidRPr="00C42A41">
        <w:rPr>
          <w:rFonts w:asciiTheme="minorHAnsi" w:eastAsia="SimSun" w:hAnsiTheme="minorHAnsi" w:cstheme="minorHAnsi"/>
          <w:sz w:val="22"/>
          <w:szCs w:val="22"/>
        </w:rPr>
        <w:t xml:space="preserve">Gerardmer, France. June 22–29. “Establishing conservation easements on forested riparian buffers: Opportunities for long-term streamside protection.” </w:t>
      </w:r>
    </w:p>
    <w:p w14:paraId="5453F7DF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Times" w:hAnsiTheme="minorHAnsi" w:cstheme="minorHAnsi"/>
          <w:position w:val="6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position w:val="6"/>
          <w:sz w:val="22"/>
          <w:szCs w:val="22"/>
        </w:rPr>
        <w:t>PA DCNR Bureau of Forestry</w:t>
      </w:r>
      <w:r w:rsidRPr="00C42A41">
        <w:rPr>
          <w:rFonts w:asciiTheme="minorHAnsi" w:eastAsia="Times" w:hAnsiTheme="minorHAnsi" w:cstheme="minorHAnsi"/>
          <w:position w:val="6"/>
          <w:sz w:val="22"/>
          <w:szCs w:val="22"/>
        </w:rPr>
        <w:t xml:space="preserve">. Summer Staff Meeting. State College, PA. July 21, 2008. “Overview of MPC and forestry ordinances.” </w:t>
      </w:r>
    </w:p>
    <w:p w14:paraId="3459150E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Times" w:hAnsiTheme="minorHAnsi" w:cstheme="minorHAnsi"/>
          <w:position w:val="6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position w:val="6"/>
          <w:sz w:val="22"/>
          <w:szCs w:val="22"/>
        </w:rPr>
        <w:t>Delaware Valley Green Building Council Webinar</w:t>
      </w:r>
      <w:r w:rsidRPr="00C42A41">
        <w:rPr>
          <w:rFonts w:asciiTheme="minorHAnsi" w:eastAsia="Times" w:hAnsiTheme="minorHAnsi" w:cstheme="minorHAnsi"/>
          <w:position w:val="6"/>
          <w:sz w:val="22"/>
          <w:szCs w:val="22"/>
        </w:rPr>
        <w:t>.</w:t>
      </w:r>
      <w:r w:rsidRPr="00C42A41">
        <w:rPr>
          <w:rFonts w:asciiTheme="minorHAnsi" w:eastAsia="Times" w:hAnsiTheme="minorHAnsi" w:cstheme="minorHAnsi"/>
          <w:b/>
          <w:position w:val="6"/>
          <w:sz w:val="22"/>
          <w:szCs w:val="22"/>
        </w:rPr>
        <w:t xml:space="preserve"> </w:t>
      </w:r>
      <w:r w:rsidRPr="00C42A41">
        <w:rPr>
          <w:rFonts w:asciiTheme="minorHAnsi" w:eastAsia="Times" w:hAnsiTheme="minorHAnsi" w:cstheme="minorHAnsi"/>
          <w:position w:val="6"/>
          <w:sz w:val="22"/>
          <w:szCs w:val="22"/>
        </w:rPr>
        <w:t xml:space="preserve">Jan. 9, 2008. “The FSC certification process and its effectiveness in promoting sustainable management of tropical forests.” </w:t>
      </w:r>
    </w:p>
    <w:p w14:paraId="58899B44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Times" w:hAnsiTheme="minorHAnsi" w:cstheme="minorHAnsi"/>
          <w:position w:val="6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position w:val="6"/>
          <w:sz w:val="22"/>
          <w:szCs w:val="22"/>
        </w:rPr>
        <w:t>Association of Consulting Foresters</w:t>
      </w:r>
      <w:r w:rsidRPr="00C42A41">
        <w:rPr>
          <w:rFonts w:asciiTheme="minorHAnsi" w:eastAsia="Times" w:hAnsiTheme="minorHAnsi" w:cstheme="minorHAnsi"/>
          <w:position w:val="6"/>
          <w:sz w:val="22"/>
          <w:szCs w:val="22"/>
        </w:rPr>
        <w:t xml:space="preserve">. State College, PA. July 2008. State of the forestry Industry in PA and around the world. </w:t>
      </w:r>
    </w:p>
    <w:p w14:paraId="32167019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Times" w:hAnsiTheme="minorHAnsi" w:cstheme="minorHAnsi"/>
          <w:position w:val="6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position w:val="6"/>
          <w:sz w:val="22"/>
          <w:szCs w:val="22"/>
        </w:rPr>
        <w:t>Hardwoods Development Council</w:t>
      </w:r>
      <w:r w:rsidRPr="00C42A41">
        <w:rPr>
          <w:rFonts w:asciiTheme="minorHAnsi" w:eastAsia="Times" w:hAnsiTheme="minorHAnsi" w:cstheme="minorHAnsi"/>
          <w:position w:val="6"/>
          <w:sz w:val="22"/>
          <w:szCs w:val="22"/>
        </w:rPr>
        <w:t xml:space="preserve">. State College, PA. Feb. 14, 2008. “Forest property tax update.” </w:t>
      </w:r>
    </w:p>
    <w:p w14:paraId="21D7343E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Times" w:hAnsiTheme="minorHAnsi" w:cstheme="minorHAnsi"/>
          <w:position w:val="6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position w:val="6"/>
          <w:sz w:val="22"/>
          <w:szCs w:val="22"/>
        </w:rPr>
        <w:t>Northeastern Pennsylvania Logging Council</w:t>
      </w:r>
      <w:r w:rsidRPr="00C42A41">
        <w:rPr>
          <w:rFonts w:asciiTheme="minorHAnsi" w:eastAsia="Times" w:hAnsiTheme="minorHAnsi" w:cstheme="minorHAnsi"/>
          <w:position w:val="6"/>
          <w:sz w:val="22"/>
          <w:szCs w:val="22"/>
        </w:rPr>
        <w:t xml:space="preserve">. Tunkhannock, PA. July 29, 2008. “Logger surveys overview.” </w:t>
      </w:r>
    </w:p>
    <w:p w14:paraId="57FBFB19" w14:textId="77777777" w:rsidR="00780439" w:rsidRPr="00C42A41" w:rsidRDefault="00780439" w:rsidP="00F80501">
      <w:pPr>
        <w:tabs>
          <w:tab w:val="left" w:pos="-1080"/>
          <w:tab w:val="left" w:pos="-720"/>
          <w:tab w:val="left" w:pos="-18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World Bank Conference</w:t>
      </w:r>
      <w:r w:rsidRPr="00C42A41">
        <w:rPr>
          <w:rFonts w:asciiTheme="minorHAnsi" w:eastAsia="Times" w:hAnsiTheme="minorHAnsi" w:cstheme="minorHAnsi"/>
          <w:sz w:val="22"/>
          <w:szCs w:val="22"/>
        </w:rPr>
        <w:t xml:space="preserve">. Jakarta, Indonesia. Dec. 4–8, 2007. “Comparison of certification in four selected countries: Links to Indonesian experience.” </w:t>
      </w:r>
    </w:p>
    <w:p w14:paraId="78DCE058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>Symposium on Promoting Forestry in South Africa</w:t>
      </w:r>
      <w:r w:rsidRPr="00C42A41">
        <w:rPr>
          <w:rFonts w:asciiTheme="minorHAnsi" w:eastAsia="Times" w:hAnsiTheme="minorHAnsi" w:cstheme="minorHAnsi"/>
          <w:bCs/>
          <w:sz w:val="22"/>
          <w:szCs w:val="22"/>
        </w:rPr>
        <w:t xml:space="preserve">. </w:t>
      </w:r>
      <w:bookmarkStart w:id="7" w:name="OLE_LINK3"/>
      <w:r w:rsidRPr="00C42A41">
        <w:rPr>
          <w:rFonts w:asciiTheme="minorHAnsi" w:eastAsia="Times" w:hAnsiTheme="minorHAnsi" w:cstheme="minorHAnsi"/>
          <w:color w:val="000000"/>
          <w:sz w:val="22"/>
          <w:szCs w:val="22"/>
        </w:rPr>
        <w:t>Stellenbosch</w:t>
      </w:r>
      <w:bookmarkEnd w:id="7"/>
      <w:r w:rsidRPr="00C42A41">
        <w:rPr>
          <w:rFonts w:asciiTheme="minorHAnsi" w:eastAsia="Times" w:hAnsiTheme="minorHAnsi" w:cstheme="minorHAnsi"/>
          <w:color w:val="000000"/>
          <w:sz w:val="22"/>
          <w:szCs w:val="22"/>
        </w:rPr>
        <w:t xml:space="preserve"> University and Southern African Institute of Forestry. Apr. 27, 2007.</w:t>
      </w:r>
      <w:r w:rsidRPr="00C42A41" w:rsidDel="00DE560F">
        <w:rPr>
          <w:rFonts w:asciiTheme="minorHAnsi" w:eastAsia="Times" w:hAnsiTheme="minorHAnsi" w:cstheme="minorHAnsi"/>
          <w:bCs/>
          <w:sz w:val="22"/>
          <w:szCs w:val="22"/>
        </w:rPr>
        <w:t xml:space="preserve"> </w:t>
      </w:r>
      <w:r w:rsidRPr="00C42A41">
        <w:rPr>
          <w:rFonts w:asciiTheme="minorHAnsi" w:eastAsia="Times" w:hAnsiTheme="minorHAnsi" w:cstheme="minorHAnsi"/>
          <w:bCs/>
          <w:sz w:val="22"/>
          <w:szCs w:val="22"/>
        </w:rPr>
        <w:t>“</w:t>
      </w:r>
      <w:r w:rsidRPr="00C42A41">
        <w:rPr>
          <w:rFonts w:asciiTheme="minorHAnsi" w:eastAsia="Times" w:hAnsiTheme="minorHAnsi" w:cstheme="minorHAnsi"/>
          <w:color w:val="000000"/>
          <w:sz w:val="22"/>
          <w:szCs w:val="22"/>
        </w:rPr>
        <w:t xml:space="preserve">Promoting forestry in the global context.” </w:t>
      </w:r>
    </w:p>
    <w:p w14:paraId="4C97903F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International Plantation Certification Symposium 2007</w:t>
      </w:r>
      <w:r w:rsidRPr="00C42A41">
        <w:rPr>
          <w:rFonts w:asciiTheme="minorHAnsi" w:eastAsia="Times" w:hAnsiTheme="minorHAnsi" w:cstheme="minorHAnsi"/>
          <w:sz w:val="22"/>
          <w:szCs w:val="22"/>
        </w:rPr>
        <w:t>.</w:t>
      </w:r>
      <w:r w:rsidRPr="00C42A41">
        <w:rPr>
          <w:rFonts w:asciiTheme="minorHAnsi" w:eastAsia="Times" w:hAnsiTheme="minorHAnsi" w:cstheme="minorHAnsi"/>
          <w:b/>
          <w:sz w:val="22"/>
          <w:szCs w:val="22"/>
        </w:rPr>
        <w:t xml:space="preserve"> </w:t>
      </w:r>
      <w:r w:rsidRPr="00C42A41">
        <w:rPr>
          <w:rFonts w:asciiTheme="minorHAnsi" w:eastAsia="Times" w:hAnsiTheme="minorHAnsi" w:cstheme="minorHAnsi"/>
          <w:color w:val="000000"/>
          <w:sz w:val="22"/>
          <w:szCs w:val="22"/>
        </w:rPr>
        <w:t>Stellenbosch</w:t>
      </w:r>
      <w:r w:rsidRPr="00C42A41">
        <w:rPr>
          <w:rFonts w:asciiTheme="minorHAnsi" w:eastAsia="Times" w:hAnsiTheme="minorHAnsi" w:cstheme="minorHAnsi"/>
          <w:sz w:val="22"/>
          <w:szCs w:val="22"/>
          <w:lang w:val="en-GB"/>
        </w:rPr>
        <w:t xml:space="preserve">, South Africa. Sept. </w:t>
      </w:r>
      <w:r w:rsidRPr="00C42A41">
        <w:rPr>
          <w:rFonts w:asciiTheme="minorHAnsi" w:eastAsia="Times" w:hAnsiTheme="minorHAnsi" w:cstheme="minorHAnsi"/>
          <w:bCs/>
          <w:sz w:val="22"/>
          <w:szCs w:val="22"/>
          <w:lang w:val="en-GB"/>
        </w:rPr>
        <w:t>18–21, 2007. “</w:t>
      </w:r>
      <w:r w:rsidRPr="00C42A41">
        <w:rPr>
          <w:rFonts w:asciiTheme="minorHAnsi" w:eastAsia="Times" w:hAnsiTheme="minorHAnsi" w:cstheme="minorHAnsi"/>
          <w:sz w:val="22"/>
          <w:szCs w:val="22"/>
          <w:lang w:val="en-GB"/>
        </w:rPr>
        <w:t xml:space="preserve">Role of incentives to promote certification: Case studies from Bolivia, Canada, Malaysia and Russia.” </w:t>
      </w:r>
      <w:bookmarkStart w:id="8" w:name="OLE_LINK1"/>
      <w:bookmarkStart w:id="9" w:name="OLE_LINK2"/>
    </w:p>
    <w:p w14:paraId="6D859986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Livelihoods and Poverty Alleviation Conference</w:t>
      </w:r>
      <w:r w:rsidRPr="00C42A41">
        <w:rPr>
          <w:rFonts w:asciiTheme="minorHAnsi" w:eastAsia="Times" w:hAnsiTheme="minorHAnsi" w:cstheme="minorHAnsi"/>
          <w:sz w:val="22"/>
          <w:szCs w:val="22"/>
        </w:rPr>
        <w:t>. Rhodes University, South Africa. Feb. 6–10, 2007. “Comparison of non-timber forest products in Africa and Appalachia</w:t>
      </w:r>
      <w:bookmarkEnd w:id="8"/>
      <w:bookmarkEnd w:id="9"/>
      <w:r w:rsidRPr="00C42A41">
        <w:rPr>
          <w:rFonts w:asciiTheme="minorHAnsi" w:eastAsia="Times" w:hAnsiTheme="minorHAnsi" w:cstheme="minorHAnsi"/>
          <w:sz w:val="22"/>
          <w:szCs w:val="22"/>
        </w:rPr>
        <w:t xml:space="preserve">: Links between Natural Resources.” </w:t>
      </w:r>
    </w:p>
    <w:p w14:paraId="395FA550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Society of American Foresters Allegheny Division Conference</w:t>
      </w:r>
      <w:r w:rsidRPr="00C42A41">
        <w:rPr>
          <w:rFonts w:asciiTheme="minorHAnsi" w:eastAsia="Times" w:hAnsiTheme="minorHAnsi" w:cstheme="minorHAnsi"/>
          <w:sz w:val="22"/>
          <w:szCs w:val="22"/>
        </w:rPr>
        <w:t xml:space="preserve">. Lancaster, PA. Feb. 15–16, 2007. “Property tax reform in PA.” </w:t>
      </w:r>
    </w:p>
    <w:p w14:paraId="2555BCD0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Society of American Foresters 2006 National Convention</w:t>
      </w:r>
      <w:r w:rsidRPr="00C42A41">
        <w:rPr>
          <w:rFonts w:asciiTheme="minorHAnsi" w:eastAsia="Times" w:hAnsiTheme="minorHAnsi" w:cstheme="minorHAnsi"/>
          <w:sz w:val="22"/>
          <w:szCs w:val="22"/>
        </w:rPr>
        <w:t>.</w:t>
      </w:r>
      <w:r w:rsidRPr="00C42A41">
        <w:rPr>
          <w:rFonts w:asciiTheme="minorHAnsi" w:eastAsia="Times" w:hAnsiTheme="minorHAnsi" w:cstheme="minorHAnsi"/>
          <w:b/>
          <w:sz w:val="22"/>
          <w:szCs w:val="22"/>
        </w:rPr>
        <w:t xml:space="preserve"> </w:t>
      </w:r>
      <w:r w:rsidRPr="00C42A41">
        <w:rPr>
          <w:rFonts w:asciiTheme="minorHAnsi" w:eastAsia="Times" w:hAnsiTheme="minorHAnsi" w:cstheme="minorHAnsi"/>
          <w:sz w:val="22"/>
          <w:szCs w:val="22"/>
        </w:rPr>
        <w:t xml:space="preserve">Pittsburgh, PA. Oct. 25–29. “Financial incentives for practicing sustainable forestry on family forestlands.” </w:t>
      </w:r>
    </w:p>
    <w:p w14:paraId="65394DBA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Society of American Foresters 2006 National Convention</w:t>
      </w:r>
      <w:r w:rsidRPr="00C42A41">
        <w:rPr>
          <w:rFonts w:asciiTheme="minorHAnsi" w:eastAsia="Times" w:hAnsiTheme="minorHAnsi" w:cstheme="minorHAnsi"/>
          <w:sz w:val="22"/>
          <w:szCs w:val="22"/>
        </w:rPr>
        <w:t xml:space="preserve">. Pittsburgh, PA. Oct. 25–29.  Panel discussion of nontimber forest products: “Financial incentives for practicing sustainable forestry on family forestlands.” </w:t>
      </w:r>
    </w:p>
    <w:p w14:paraId="6267D46D" w14:textId="77777777" w:rsidR="00780439" w:rsidRPr="00C42A41" w:rsidRDefault="00780439" w:rsidP="00F80501">
      <w:pPr>
        <w:tabs>
          <w:tab w:val="left" w:pos="-18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Small- and Medium-forest Enterprise Development for Poverty Reduction Conference</w:t>
      </w:r>
      <w:r w:rsidRPr="00C42A41">
        <w:rPr>
          <w:rFonts w:asciiTheme="minorHAnsi" w:eastAsia="Times" w:hAnsiTheme="minorHAnsi" w:cstheme="minorHAnsi"/>
          <w:sz w:val="22"/>
          <w:szCs w:val="22"/>
        </w:rPr>
        <w:t xml:space="preserve">. Turrialba, Costa Rica. May 23–28, 2006. “Comparison of nontimber forest products in Africa and Appalachia.” </w:t>
      </w:r>
    </w:p>
    <w:p w14:paraId="444D3D1A" w14:textId="77777777" w:rsidR="00780439" w:rsidRPr="00C42A41" w:rsidRDefault="00780439" w:rsidP="00F80501">
      <w:pPr>
        <w:tabs>
          <w:tab w:val="left" w:pos="-1080"/>
          <w:tab w:val="left" w:pos="-720"/>
          <w:tab w:val="left" w:pos="-18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  <w:lang w:val="da-DK"/>
        </w:rPr>
        <w:t xml:space="preserve">PFA Forests for Life </w:t>
      </w:r>
      <w:proofErr w:type="spellStart"/>
      <w:r w:rsidRPr="00C42A41">
        <w:rPr>
          <w:rFonts w:asciiTheme="minorHAnsi" w:eastAsia="Times" w:hAnsiTheme="minorHAnsi" w:cstheme="minorHAnsi"/>
          <w:b/>
          <w:sz w:val="22"/>
          <w:szCs w:val="22"/>
          <w:lang w:val="da-DK"/>
        </w:rPr>
        <w:t>Jubilee</w:t>
      </w:r>
      <w:proofErr w:type="spellEnd"/>
      <w:r w:rsidRPr="00C42A41">
        <w:rPr>
          <w:rFonts w:asciiTheme="minorHAnsi" w:eastAsia="Times" w:hAnsiTheme="minorHAnsi" w:cstheme="minorHAnsi"/>
          <w:sz w:val="22"/>
          <w:szCs w:val="22"/>
          <w:lang w:val="da-DK"/>
        </w:rPr>
        <w:t xml:space="preserve">. </w:t>
      </w:r>
      <w:r w:rsidRPr="00C42A41">
        <w:rPr>
          <w:rFonts w:asciiTheme="minorHAnsi" w:eastAsia="Times" w:hAnsiTheme="minorHAnsi" w:cstheme="minorHAnsi"/>
          <w:sz w:val="22"/>
          <w:szCs w:val="22"/>
        </w:rPr>
        <w:t xml:space="preserve">Harrisburg, PA. Sept. 23, 2006. “What to do with mature timber and other marketable forest products.” </w:t>
      </w:r>
    </w:p>
    <w:p w14:paraId="622DF0AD" w14:textId="77777777" w:rsidR="00780439" w:rsidRPr="00C42A41" w:rsidRDefault="00780439" w:rsidP="00F80501">
      <w:pPr>
        <w:tabs>
          <w:tab w:val="left" w:pos="-1080"/>
          <w:tab w:val="left" w:pos="-720"/>
          <w:tab w:val="left" w:pos="-18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Assessors Association of Pennsylvania Fall Conference</w:t>
      </w:r>
      <w:r w:rsidRPr="00C42A41">
        <w:rPr>
          <w:rFonts w:asciiTheme="minorHAnsi" w:eastAsia="Times" w:hAnsiTheme="minorHAnsi" w:cstheme="minorHAnsi"/>
          <w:sz w:val="22"/>
          <w:szCs w:val="22"/>
        </w:rPr>
        <w:t xml:space="preserve">. State College, PA. Nov. 2, 2005. “Appraisal of timber and timberlands.” </w:t>
      </w:r>
    </w:p>
    <w:p w14:paraId="1776FBB6" w14:textId="77777777" w:rsidR="00780439" w:rsidRPr="00C42A41" w:rsidRDefault="00780439" w:rsidP="00F80501">
      <w:pPr>
        <w:tabs>
          <w:tab w:val="left" w:pos="-1080"/>
          <w:tab w:val="left" w:pos="-720"/>
          <w:tab w:val="left" w:pos="-18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lastRenderedPageBreak/>
        <w:t>Ibberson Forestry Forum</w:t>
      </w:r>
      <w:r w:rsidRPr="00C42A41">
        <w:rPr>
          <w:rFonts w:asciiTheme="minorHAnsi" w:eastAsia="Times" w:hAnsiTheme="minorHAnsi" w:cstheme="minorHAnsi"/>
          <w:bCs/>
          <w:sz w:val="22"/>
          <w:szCs w:val="22"/>
        </w:rPr>
        <w:t>.</w:t>
      </w: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 </w:t>
      </w:r>
      <w:r w:rsidRPr="00C42A41">
        <w:rPr>
          <w:rFonts w:asciiTheme="minorHAnsi" w:eastAsia="Times" w:hAnsiTheme="minorHAnsi" w:cstheme="minorHAnsi"/>
          <w:bCs/>
          <w:sz w:val="22"/>
          <w:szCs w:val="22"/>
        </w:rPr>
        <w:t xml:space="preserve">State College, PA. Nov. 2, 2005. “What landowners should know before selling timber: Tax considerations.” </w:t>
      </w:r>
    </w:p>
    <w:p w14:paraId="4AA326F2" w14:textId="77777777" w:rsidR="00780439" w:rsidRPr="00C42A41" w:rsidRDefault="00780439" w:rsidP="00F80501">
      <w:pPr>
        <w:tabs>
          <w:tab w:val="left" w:pos="-1080"/>
          <w:tab w:val="left" w:pos="-720"/>
          <w:tab w:val="left" w:pos="-18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>7</w:t>
      </w:r>
      <w:r w:rsidRPr="00C42A41">
        <w:rPr>
          <w:rFonts w:asciiTheme="minorHAnsi" w:eastAsia="Times" w:hAnsiTheme="minorHAnsi" w:cstheme="minorHAnsi"/>
          <w:b/>
          <w:bCs/>
          <w:sz w:val="22"/>
          <w:szCs w:val="22"/>
          <w:vertAlign w:val="superscript"/>
        </w:rPr>
        <w:t>h</w:t>
      </w: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 North American Agroforestry Conference</w:t>
      </w:r>
      <w:r w:rsidRPr="00C42A41">
        <w:rPr>
          <w:rFonts w:asciiTheme="minorHAnsi" w:eastAsia="Times" w:hAnsiTheme="minorHAnsi" w:cstheme="minorHAnsi"/>
          <w:bCs/>
          <w:sz w:val="22"/>
          <w:szCs w:val="22"/>
        </w:rPr>
        <w:t>.</w:t>
      </w:r>
      <w:r w:rsidRPr="00C42A41">
        <w:rPr>
          <w:rFonts w:asciiTheme="minorHAnsi" w:eastAsia="Times" w:hAnsiTheme="minorHAnsi" w:cstheme="minorHAnsi"/>
          <w:sz w:val="22"/>
          <w:szCs w:val="22"/>
        </w:rPr>
        <w:t xml:space="preserve"> Rochester MN, June 15-20, 2005. “Production and prices of non-timber forest products.”</w:t>
      </w:r>
    </w:p>
    <w:p w14:paraId="7019E3BC" w14:textId="77777777" w:rsidR="00780439" w:rsidRPr="00C42A41" w:rsidRDefault="00780439" w:rsidP="00F80501">
      <w:pPr>
        <w:tabs>
          <w:tab w:val="left" w:pos="-1080"/>
          <w:tab w:val="left" w:pos="-720"/>
          <w:tab w:val="left" w:pos="-18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>Forest Resources Issues Conference</w:t>
      </w:r>
      <w:r w:rsidRPr="00C42A41">
        <w:rPr>
          <w:rFonts w:asciiTheme="minorHAnsi" w:eastAsia="Times" w:hAnsiTheme="minorHAnsi" w:cstheme="minorHAnsi"/>
          <w:bCs/>
          <w:sz w:val="22"/>
          <w:szCs w:val="22"/>
        </w:rPr>
        <w:t>.</w:t>
      </w: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 </w:t>
      </w:r>
      <w:r w:rsidRPr="00C42A41">
        <w:rPr>
          <w:rFonts w:asciiTheme="minorHAnsi" w:eastAsia="Times" w:hAnsiTheme="minorHAnsi" w:cstheme="minorHAnsi"/>
          <w:bCs/>
          <w:sz w:val="22"/>
          <w:szCs w:val="22"/>
        </w:rPr>
        <w:t xml:space="preserve">State College, PA. Apr. 26–27, 2005. “Pennsylvania’s forest resources: Assessing their condition.” </w:t>
      </w:r>
    </w:p>
    <w:p w14:paraId="2C428AA0" w14:textId="77777777" w:rsidR="00780439" w:rsidRPr="00C42A41" w:rsidRDefault="00780439" w:rsidP="00F80501">
      <w:pPr>
        <w:tabs>
          <w:tab w:val="left" w:pos="-1080"/>
          <w:tab w:val="left" w:pos="-720"/>
          <w:tab w:val="left" w:pos="-18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>Pennsylvania Land Conservation Conference</w:t>
      </w:r>
      <w:r w:rsidRPr="00C42A41">
        <w:rPr>
          <w:rFonts w:asciiTheme="minorHAnsi" w:eastAsia="Times" w:hAnsiTheme="minorHAnsi" w:cstheme="minorHAnsi"/>
          <w:bCs/>
          <w:sz w:val="22"/>
          <w:szCs w:val="22"/>
        </w:rPr>
        <w:t xml:space="preserve">. Lancaster, PA. Apr. 9, 2005. “Conservation easements as an estate planning tool.” </w:t>
      </w:r>
    </w:p>
    <w:p w14:paraId="0FCCE230" w14:textId="77777777" w:rsidR="00780439" w:rsidRPr="00C42A41" w:rsidRDefault="00780439" w:rsidP="00F80501">
      <w:pPr>
        <w:tabs>
          <w:tab w:val="left" w:pos="-1080"/>
          <w:tab w:val="left" w:pos="-720"/>
          <w:tab w:val="left" w:pos="-18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>Timber Expo</w:t>
      </w:r>
      <w:r w:rsidRPr="00C42A41">
        <w:rPr>
          <w:rFonts w:asciiTheme="minorHAnsi" w:eastAsia="Times" w:hAnsiTheme="minorHAnsi" w:cstheme="minorHAnsi"/>
          <w:bCs/>
          <w:sz w:val="22"/>
          <w:szCs w:val="22"/>
        </w:rPr>
        <w:t>.</w:t>
      </w: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 </w:t>
      </w:r>
      <w:r w:rsidRPr="00C42A41">
        <w:rPr>
          <w:rFonts w:asciiTheme="minorHAnsi" w:eastAsia="Times" w:hAnsiTheme="minorHAnsi" w:cstheme="minorHAnsi"/>
          <w:bCs/>
          <w:sz w:val="22"/>
          <w:szCs w:val="22"/>
        </w:rPr>
        <w:t xml:space="preserve">June 17, State College PA. 2005. “Dealing with local timber harvesting ordinances.” Agriculture Progress Days. </w:t>
      </w:r>
    </w:p>
    <w:p w14:paraId="420DF88B" w14:textId="77777777" w:rsidR="00780439" w:rsidRPr="00C42A41" w:rsidRDefault="00780439" w:rsidP="00F80501">
      <w:pPr>
        <w:tabs>
          <w:tab w:val="left" w:pos="-1080"/>
          <w:tab w:val="left" w:pos="-720"/>
          <w:tab w:val="left" w:pos="-18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>National Agroforestry Conference</w:t>
      </w:r>
      <w:r w:rsidRPr="00C42A41">
        <w:rPr>
          <w:rFonts w:asciiTheme="minorHAnsi" w:eastAsia="Times" w:hAnsiTheme="minorHAnsi" w:cstheme="minorHAnsi"/>
          <w:bCs/>
          <w:sz w:val="22"/>
          <w:szCs w:val="22"/>
        </w:rPr>
        <w:t>. Rochester, MN. June 12–15, 2005. “Economics of botanicals in eastern hardwoods.”</w:t>
      </w: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 </w:t>
      </w:r>
    </w:p>
    <w:p w14:paraId="2D04D3AD" w14:textId="77777777" w:rsidR="00780439" w:rsidRPr="00C42A41" w:rsidRDefault="00780439" w:rsidP="00F80501">
      <w:pPr>
        <w:tabs>
          <w:tab w:val="left" w:pos="-1080"/>
          <w:tab w:val="left" w:pos="-720"/>
          <w:tab w:val="left" w:pos="-18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>Timber Framers Guild, 20</w:t>
      </w:r>
      <w:r w:rsidRPr="00C42A41">
        <w:rPr>
          <w:rFonts w:asciiTheme="minorHAnsi" w:eastAsia="Times" w:hAnsiTheme="minorHAnsi" w:cstheme="minorHAnsi"/>
          <w:b/>
          <w:bCs/>
          <w:sz w:val="22"/>
          <w:szCs w:val="22"/>
          <w:vertAlign w:val="superscript"/>
        </w:rPr>
        <w:t>th</w:t>
      </w: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 Eastern Conference</w:t>
      </w:r>
      <w:r w:rsidRPr="00C42A41">
        <w:rPr>
          <w:rFonts w:asciiTheme="minorHAnsi" w:eastAsia="Times" w:hAnsiTheme="minorHAnsi" w:cstheme="minorHAnsi"/>
          <w:sz w:val="22"/>
          <w:szCs w:val="22"/>
        </w:rPr>
        <w:t>. Seven Springs, PA. Oct 29–31, 2004. “Evaluation, economics, and management of forest resources.</w:t>
      </w:r>
      <w:proofErr w:type="gramStart"/>
      <w:r w:rsidRPr="00C42A41">
        <w:rPr>
          <w:rFonts w:asciiTheme="minorHAnsi" w:eastAsia="Times" w:hAnsiTheme="minorHAnsi" w:cstheme="minorHAnsi"/>
          <w:sz w:val="22"/>
          <w:szCs w:val="22"/>
        </w:rPr>
        <w:t xml:space="preserve">” </w:t>
      </w: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>.</w:t>
      </w:r>
      <w:proofErr w:type="gramEnd"/>
    </w:p>
    <w:p w14:paraId="2D394BE5" w14:textId="77777777" w:rsidR="00780439" w:rsidRPr="00C42A41" w:rsidRDefault="00780439" w:rsidP="00F80501">
      <w:pPr>
        <w:tabs>
          <w:tab w:val="left" w:pos="-1080"/>
          <w:tab w:val="left" w:pos="-720"/>
          <w:tab w:val="left" w:pos="-18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>1</w:t>
      </w:r>
      <w:r w:rsidRPr="00C42A41">
        <w:rPr>
          <w:rFonts w:asciiTheme="minorHAnsi" w:eastAsia="Times" w:hAnsiTheme="minorHAnsi" w:cstheme="minorHAnsi"/>
          <w:b/>
          <w:bCs/>
          <w:sz w:val="22"/>
          <w:szCs w:val="22"/>
          <w:vertAlign w:val="superscript"/>
        </w:rPr>
        <w:t>st</w:t>
      </w: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 World Congress on Agroforestry</w:t>
      </w:r>
      <w:r w:rsidRPr="00C42A41">
        <w:rPr>
          <w:rFonts w:asciiTheme="minorHAnsi" w:eastAsia="Times" w:hAnsiTheme="minorHAnsi" w:cstheme="minorHAnsi"/>
          <w:sz w:val="22"/>
          <w:szCs w:val="22"/>
        </w:rPr>
        <w:t xml:space="preserve">. Orlando, FL. June 27–July 2, 2004. “Teaching agroforestry: Breadth vs. depth.” </w:t>
      </w:r>
    </w:p>
    <w:p w14:paraId="0A2164F0" w14:textId="77777777" w:rsidR="00780439" w:rsidRPr="00C42A41" w:rsidRDefault="00780439" w:rsidP="00F80501">
      <w:pPr>
        <w:tabs>
          <w:tab w:val="left" w:pos="-1080"/>
          <w:tab w:val="left" w:pos="-720"/>
          <w:tab w:val="left" w:pos="-18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>4</w:t>
      </w:r>
      <w:r w:rsidRPr="00C42A41">
        <w:rPr>
          <w:rFonts w:asciiTheme="minorHAnsi" w:eastAsia="Times" w:hAnsiTheme="minorHAnsi" w:cstheme="minorHAnsi"/>
          <w:b/>
          <w:bCs/>
          <w:sz w:val="22"/>
          <w:szCs w:val="22"/>
          <w:vertAlign w:val="superscript"/>
        </w:rPr>
        <w:t>th</w:t>
      </w: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 Natural Resources Extension Professionals Conference</w:t>
      </w:r>
      <w:r w:rsidRPr="00C42A41">
        <w:rPr>
          <w:rFonts w:asciiTheme="minorHAnsi" w:eastAsia="Times" w:hAnsiTheme="minorHAnsi" w:cstheme="minorHAnsi"/>
          <w:sz w:val="22"/>
          <w:szCs w:val="22"/>
        </w:rPr>
        <w:t>. Wheeling, WV. June 15–19, 2004. “A case for consumer-driven extension programming: Agroforestry in Pennsylvania.” Paper presented by Nicole Strong.</w:t>
      </w:r>
    </w:p>
    <w:p w14:paraId="3E2A0F5F" w14:textId="77777777" w:rsidR="00780439" w:rsidRPr="00C42A41" w:rsidRDefault="00780439" w:rsidP="00F80501">
      <w:pPr>
        <w:tabs>
          <w:tab w:val="left" w:pos="-1080"/>
          <w:tab w:val="left" w:pos="-720"/>
          <w:tab w:val="left" w:pos="-18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>4</w:t>
      </w:r>
      <w:r w:rsidRPr="00C42A41">
        <w:rPr>
          <w:rFonts w:asciiTheme="minorHAnsi" w:eastAsia="Times" w:hAnsiTheme="minorHAnsi" w:cstheme="minorHAnsi"/>
          <w:b/>
          <w:bCs/>
          <w:sz w:val="22"/>
          <w:szCs w:val="22"/>
          <w:vertAlign w:val="superscript"/>
        </w:rPr>
        <w:t>th</w:t>
      </w: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 Goddard Forum on Developing Sustainable Communities</w:t>
      </w:r>
      <w:r w:rsidRPr="00C42A41">
        <w:rPr>
          <w:rFonts w:asciiTheme="minorHAnsi" w:eastAsia="Times" w:hAnsiTheme="minorHAnsi" w:cstheme="minorHAnsi"/>
          <w:sz w:val="22"/>
          <w:szCs w:val="22"/>
        </w:rPr>
        <w:t>. State College, PA. May 10–12, 2004. “Integrating trees and crops across landscapes.</w:t>
      </w:r>
      <w:proofErr w:type="gramStart"/>
      <w:r w:rsidRPr="00C42A41">
        <w:rPr>
          <w:rFonts w:asciiTheme="minorHAnsi" w:eastAsia="Times" w:hAnsiTheme="minorHAnsi" w:cstheme="minorHAnsi"/>
          <w:sz w:val="22"/>
          <w:szCs w:val="22"/>
        </w:rPr>
        <w:t>” .</w:t>
      </w:r>
      <w:proofErr w:type="gramEnd"/>
    </w:p>
    <w:p w14:paraId="6E9C9496" w14:textId="77777777" w:rsidR="00780439" w:rsidRPr="00C42A41" w:rsidRDefault="00780439" w:rsidP="00F80501">
      <w:pPr>
        <w:tabs>
          <w:tab w:val="left" w:pos="-1080"/>
          <w:tab w:val="left" w:pos="-720"/>
          <w:tab w:val="left" w:pos="-18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>4</w:t>
      </w:r>
      <w:r w:rsidRPr="00C42A41">
        <w:rPr>
          <w:rFonts w:asciiTheme="minorHAnsi" w:eastAsia="Times" w:hAnsiTheme="minorHAnsi" w:cstheme="minorHAnsi"/>
          <w:b/>
          <w:bCs/>
          <w:sz w:val="22"/>
          <w:szCs w:val="22"/>
          <w:vertAlign w:val="superscript"/>
        </w:rPr>
        <w:t>th</w:t>
      </w: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 Goddard Forum on Developing Sustainable Communities</w:t>
      </w:r>
      <w:r w:rsidRPr="00C42A41">
        <w:rPr>
          <w:rFonts w:asciiTheme="minorHAnsi" w:eastAsia="Times" w:hAnsiTheme="minorHAnsi" w:cstheme="minorHAnsi"/>
          <w:sz w:val="22"/>
          <w:szCs w:val="22"/>
        </w:rPr>
        <w:t xml:space="preserve">. State College, PA. May 10–12, 2004. “Indicators for managing biodiversity on forest lands.” </w:t>
      </w:r>
    </w:p>
    <w:p w14:paraId="07FD3FF9" w14:textId="77777777" w:rsidR="00780439" w:rsidRPr="00C42A41" w:rsidRDefault="00780439" w:rsidP="00F80501">
      <w:pPr>
        <w:tabs>
          <w:tab w:val="left" w:pos="-1080"/>
          <w:tab w:val="left" w:pos="-720"/>
          <w:tab w:val="left" w:pos="-18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>Human Dimensions of Family and Farm Forestry International</w:t>
      </w:r>
      <w:r w:rsidRPr="00C42A41">
        <w:rPr>
          <w:rFonts w:asciiTheme="minorHAnsi" w:eastAsia="Times" w:hAnsiTheme="minorHAnsi" w:cstheme="minorHAnsi"/>
          <w:bCs/>
          <w:sz w:val="22"/>
          <w:szCs w:val="22"/>
        </w:rPr>
        <w:t xml:space="preserve">. </w:t>
      </w:r>
      <w:r w:rsidRPr="00C42A41">
        <w:rPr>
          <w:rFonts w:asciiTheme="minorHAnsi" w:eastAsia="Times" w:hAnsiTheme="minorHAnsi" w:cstheme="minorHAnsi"/>
          <w:sz w:val="22"/>
          <w:szCs w:val="22"/>
        </w:rPr>
        <w:t xml:space="preserve">Pullman, WA. Mar. 29– April. 1, 2004. Symposium: “Attitudes and constraints to agroforestry in different countries: Examples from South Africa and USA.” </w:t>
      </w:r>
    </w:p>
    <w:p w14:paraId="198BE224" w14:textId="77777777" w:rsidR="00780439" w:rsidRPr="00C42A41" w:rsidRDefault="00780439" w:rsidP="00F80501">
      <w:pPr>
        <w:tabs>
          <w:tab w:val="left" w:pos="-1080"/>
          <w:tab w:val="left" w:pos="-720"/>
          <w:tab w:val="left" w:pos="-540"/>
          <w:tab w:val="left" w:pos="-18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>Forest Property Tax Issues</w:t>
      </w:r>
      <w:r w:rsidRPr="00C42A41">
        <w:rPr>
          <w:rFonts w:asciiTheme="minorHAnsi" w:eastAsia="Times" w:hAnsiTheme="minorHAnsi" w:cstheme="minorHAnsi"/>
          <w:bCs/>
          <w:sz w:val="22"/>
          <w:szCs w:val="22"/>
        </w:rPr>
        <w:t>.</w:t>
      </w:r>
      <w:r w:rsidRPr="00C42A41">
        <w:rPr>
          <w:rFonts w:asciiTheme="minorHAnsi" w:eastAsia="Times" w:hAnsiTheme="minorHAnsi" w:cstheme="minorHAnsi"/>
          <w:sz w:val="22"/>
          <w:szCs w:val="22"/>
        </w:rPr>
        <w:t xml:space="preserve"> State College, PA. Mar. 23, 2004. “Does Clean and Green work?” </w:t>
      </w:r>
    </w:p>
    <w:p w14:paraId="266F38C6" w14:textId="77777777" w:rsidR="00780439" w:rsidRPr="00C42A41" w:rsidRDefault="00780439" w:rsidP="00F80501">
      <w:pPr>
        <w:tabs>
          <w:tab w:val="left" w:pos="-1080"/>
          <w:tab w:val="left" w:pos="-720"/>
          <w:tab w:val="left" w:pos="-540"/>
          <w:tab w:val="left" w:pos="-18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>Pennsylvania Association for Sustainable Agriculture Annual Symposium.</w:t>
      </w:r>
      <w:r w:rsidRPr="00C42A41">
        <w:rPr>
          <w:rFonts w:asciiTheme="minorHAnsi" w:eastAsia="Times" w:hAnsiTheme="minorHAnsi" w:cstheme="minorHAnsi"/>
          <w:sz w:val="22"/>
          <w:szCs w:val="22"/>
        </w:rPr>
        <w:t xml:space="preserve"> State College, PA. Feb. 5–6, 2004. “Making money from agroforestry in Pennsylvania.” </w:t>
      </w:r>
    </w:p>
    <w:p w14:paraId="13E1D887" w14:textId="77777777" w:rsidR="00780439" w:rsidRPr="00C42A41" w:rsidRDefault="00780439" w:rsidP="00F80501">
      <w:pPr>
        <w:tabs>
          <w:tab w:val="left" w:pos="-1080"/>
          <w:tab w:val="left" w:pos="-720"/>
          <w:tab w:val="left" w:pos="-540"/>
          <w:tab w:val="left" w:pos="-18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>1</w:t>
      </w:r>
      <w:r w:rsidRPr="00C42A41">
        <w:rPr>
          <w:rFonts w:asciiTheme="minorHAnsi" w:eastAsia="Times" w:hAnsiTheme="minorHAnsi" w:cstheme="minorHAnsi"/>
          <w:b/>
          <w:bCs/>
          <w:sz w:val="22"/>
          <w:szCs w:val="22"/>
          <w:vertAlign w:val="superscript"/>
        </w:rPr>
        <w:t>st</w:t>
      </w: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 Annual Ibberson Forestry Forum</w:t>
      </w:r>
      <w:r w:rsidRPr="00C42A41">
        <w:rPr>
          <w:rFonts w:asciiTheme="minorHAnsi" w:eastAsia="Times" w:hAnsiTheme="minorHAnsi" w:cstheme="minorHAnsi"/>
          <w:sz w:val="22"/>
          <w:szCs w:val="22"/>
        </w:rPr>
        <w:t>. State College, PA. Oct. 30, 2003. “Private property issues on forestlands in Pennsylvania.</w:t>
      </w:r>
      <w:proofErr w:type="gramStart"/>
      <w:r w:rsidRPr="00C42A41">
        <w:rPr>
          <w:rFonts w:asciiTheme="minorHAnsi" w:eastAsia="Times" w:hAnsiTheme="minorHAnsi" w:cstheme="minorHAnsi"/>
          <w:sz w:val="22"/>
          <w:szCs w:val="22"/>
        </w:rPr>
        <w:t>” .</w:t>
      </w:r>
      <w:proofErr w:type="gramEnd"/>
    </w:p>
    <w:p w14:paraId="5A3C694A" w14:textId="77777777" w:rsidR="00780439" w:rsidRPr="00C42A41" w:rsidRDefault="00780439" w:rsidP="00F80501">
      <w:pPr>
        <w:tabs>
          <w:tab w:val="left" w:pos="-1080"/>
          <w:tab w:val="left" w:pos="-720"/>
          <w:tab w:val="left" w:pos="-540"/>
          <w:tab w:val="left" w:pos="-18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Society of American Foresters Annual Convention</w:t>
      </w:r>
      <w:r w:rsidRPr="00C42A41">
        <w:rPr>
          <w:rFonts w:asciiTheme="minorHAnsi" w:eastAsia="Times" w:hAnsiTheme="minorHAnsi" w:cstheme="minorHAnsi"/>
          <w:bCs/>
          <w:sz w:val="22"/>
          <w:szCs w:val="22"/>
        </w:rPr>
        <w:t xml:space="preserve">. Buffalo, NY. Oct. 25–28, 2003. </w:t>
      </w:r>
      <w:r w:rsidRPr="00C42A41">
        <w:rPr>
          <w:rFonts w:asciiTheme="minorHAnsi" w:eastAsia="Times" w:hAnsiTheme="minorHAnsi" w:cstheme="minorHAnsi"/>
          <w:sz w:val="22"/>
          <w:szCs w:val="22"/>
        </w:rPr>
        <w:t>“Private</w:t>
      </w:r>
      <w:r w:rsidRPr="00C42A41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C42A41">
        <w:rPr>
          <w:rFonts w:asciiTheme="minorHAnsi" w:eastAsia="Times" w:hAnsiTheme="minorHAnsi" w:cstheme="minorHAnsi"/>
          <w:sz w:val="22"/>
          <w:szCs w:val="22"/>
        </w:rPr>
        <w:t>forestry and local government: Perverse incentives in Pennsylvania.”</w:t>
      </w:r>
      <w:r w:rsidRPr="00C42A41">
        <w:rPr>
          <w:rFonts w:asciiTheme="minorHAnsi" w:eastAsia="Times" w:hAnsiTheme="minorHAnsi" w:cstheme="minorHAnsi"/>
          <w:bCs/>
          <w:sz w:val="22"/>
          <w:szCs w:val="22"/>
        </w:rPr>
        <w:t xml:space="preserve"> </w:t>
      </w:r>
    </w:p>
    <w:p w14:paraId="5AA02934" w14:textId="77777777" w:rsidR="00780439" w:rsidRPr="00C42A41" w:rsidRDefault="00780439" w:rsidP="00F80501">
      <w:pPr>
        <w:tabs>
          <w:tab w:val="left" w:pos="-1080"/>
          <w:tab w:val="left" w:pos="-720"/>
          <w:tab w:val="left" w:pos="-540"/>
          <w:tab w:val="left" w:pos="-18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>World Forestry Congress</w:t>
      </w:r>
      <w:r w:rsidRPr="00C42A41">
        <w:rPr>
          <w:rFonts w:asciiTheme="minorHAnsi" w:eastAsia="Times" w:hAnsiTheme="minorHAnsi" w:cstheme="minorHAnsi"/>
          <w:sz w:val="22"/>
          <w:szCs w:val="22"/>
        </w:rPr>
        <w:t xml:space="preserve">. Quebec, Canada. Sept. 21–25, 2003. “Water policy and pricing timber plantations in South Africa: Implications for sustainable forestry.” </w:t>
      </w:r>
    </w:p>
    <w:p w14:paraId="4D598A41" w14:textId="77777777" w:rsidR="00780439" w:rsidRPr="00C42A41" w:rsidRDefault="00780439" w:rsidP="00F80501">
      <w:pPr>
        <w:tabs>
          <w:tab w:val="left" w:pos="-1080"/>
          <w:tab w:val="left" w:pos="-720"/>
          <w:tab w:val="left" w:pos="-540"/>
          <w:tab w:val="left" w:pos="-18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>8</w:t>
      </w:r>
      <w:r w:rsidRPr="00C42A41">
        <w:rPr>
          <w:rFonts w:asciiTheme="minorHAnsi" w:eastAsia="Times" w:hAnsiTheme="minorHAnsi" w:cstheme="minorHAnsi"/>
          <w:b/>
          <w:bCs/>
          <w:sz w:val="22"/>
          <w:szCs w:val="22"/>
          <w:vertAlign w:val="superscript"/>
        </w:rPr>
        <w:t>th</w:t>
      </w: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 North American Agroforestry Conference</w:t>
      </w:r>
      <w:r w:rsidRPr="00C42A41">
        <w:rPr>
          <w:rFonts w:asciiTheme="minorHAnsi" w:eastAsia="Times" w:hAnsiTheme="minorHAnsi" w:cstheme="minorHAnsi"/>
          <w:sz w:val="22"/>
          <w:szCs w:val="22"/>
        </w:rPr>
        <w:t xml:space="preserve">. Corvallis, OR. June 23–25, 2003. “Teaching agroforestry.” </w:t>
      </w:r>
    </w:p>
    <w:p w14:paraId="7F19BBB2" w14:textId="77777777" w:rsidR="00780439" w:rsidRPr="00C42A41" w:rsidRDefault="00780439" w:rsidP="00F80501">
      <w:pPr>
        <w:tabs>
          <w:tab w:val="left" w:pos="-1080"/>
          <w:tab w:val="left" w:pos="-720"/>
          <w:tab w:val="left" w:pos="-540"/>
          <w:tab w:val="left" w:pos="-18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>8</w:t>
      </w:r>
      <w:r w:rsidRPr="00C42A41">
        <w:rPr>
          <w:rFonts w:asciiTheme="minorHAnsi" w:eastAsia="Times" w:hAnsiTheme="minorHAnsi" w:cstheme="minorHAnsi"/>
          <w:b/>
          <w:bCs/>
          <w:sz w:val="22"/>
          <w:szCs w:val="22"/>
          <w:vertAlign w:val="superscript"/>
        </w:rPr>
        <w:t>th</w:t>
      </w: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 North American Agroforestry Conference</w:t>
      </w:r>
      <w:r w:rsidRPr="00C42A41">
        <w:rPr>
          <w:rFonts w:asciiTheme="minorHAnsi" w:eastAsia="Times" w:hAnsiTheme="minorHAnsi" w:cstheme="minorHAnsi"/>
          <w:bCs/>
          <w:sz w:val="22"/>
          <w:szCs w:val="22"/>
        </w:rPr>
        <w:t>.</w:t>
      </w:r>
      <w:r w:rsidRPr="00C42A41">
        <w:rPr>
          <w:rFonts w:asciiTheme="minorHAnsi" w:eastAsia="Times" w:hAnsiTheme="minorHAnsi" w:cstheme="minorHAnsi"/>
          <w:sz w:val="22"/>
          <w:szCs w:val="22"/>
        </w:rPr>
        <w:t xml:space="preserve"> Corvallis, OR. June 23–25, 2003. “Assessing agroforestry potential among woodland owners and farmers in Pennsylvania.”</w:t>
      </w:r>
    </w:p>
    <w:p w14:paraId="1942A4EF" w14:textId="77777777" w:rsidR="00780439" w:rsidRPr="00C42A41" w:rsidRDefault="00780439" w:rsidP="00F80501">
      <w:pPr>
        <w:tabs>
          <w:tab w:val="left" w:pos="-1080"/>
          <w:tab w:val="left" w:pos="-720"/>
          <w:tab w:val="left" w:pos="-540"/>
          <w:tab w:val="left" w:pos="-18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>PA State Association of Township Supervisors 81</w:t>
      </w:r>
      <w:r w:rsidRPr="00C42A41">
        <w:rPr>
          <w:rFonts w:asciiTheme="minorHAnsi" w:eastAsia="Times" w:hAnsiTheme="minorHAnsi" w:cstheme="minorHAnsi"/>
          <w:b/>
          <w:bCs/>
          <w:sz w:val="22"/>
          <w:szCs w:val="22"/>
          <w:vertAlign w:val="superscript"/>
        </w:rPr>
        <w:t>st</w:t>
      </w: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 Annual Convention and Trade Show</w:t>
      </w:r>
      <w:r w:rsidRPr="00C42A41">
        <w:rPr>
          <w:rFonts w:asciiTheme="minorHAnsi" w:eastAsia="Times" w:hAnsiTheme="minorHAnsi" w:cstheme="minorHAnsi"/>
          <w:i/>
          <w:iCs/>
          <w:sz w:val="22"/>
          <w:szCs w:val="22"/>
        </w:rPr>
        <w:t>.</w:t>
      </w:r>
      <w:r w:rsidRPr="00C42A41">
        <w:rPr>
          <w:rFonts w:asciiTheme="minorHAnsi" w:eastAsia="Times" w:hAnsiTheme="minorHAnsi" w:cstheme="minorHAnsi"/>
          <w:sz w:val="22"/>
          <w:szCs w:val="22"/>
        </w:rPr>
        <w:t xml:space="preserve"> Hershey, PA. Apr. 7–8, 2003. “Public lands and payments in-lieu of taxes.” Paper presented by R. McKinstry and M. McDill.</w:t>
      </w:r>
    </w:p>
    <w:p w14:paraId="2CBE35AC" w14:textId="77777777" w:rsidR="00780439" w:rsidRPr="00C42A41" w:rsidRDefault="00780439" w:rsidP="00F80501">
      <w:pPr>
        <w:tabs>
          <w:tab w:val="left" w:pos="-1080"/>
          <w:tab w:val="left" w:pos="-720"/>
          <w:tab w:val="left" w:pos="-540"/>
          <w:tab w:val="left" w:pos="-18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>Pennsylvania Land Trust Association Annual Meeting</w:t>
      </w:r>
      <w:r w:rsidRPr="00C42A41">
        <w:rPr>
          <w:rFonts w:asciiTheme="minorHAnsi" w:eastAsia="Times" w:hAnsiTheme="minorHAnsi" w:cstheme="minorHAnsi"/>
          <w:sz w:val="22"/>
          <w:szCs w:val="22"/>
        </w:rPr>
        <w:t xml:space="preserve">. Bethlehem, PA. Mar. 21–22, 2003. “Working forest conservation easements.” </w:t>
      </w:r>
    </w:p>
    <w:p w14:paraId="181DE0F4" w14:textId="77777777" w:rsidR="00780439" w:rsidRPr="00C42A41" w:rsidRDefault="00780439" w:rsidP="00F80501">
      <w:pPr>
        <w:tabs>
          <w:tab w:val="left" w:pos="-1080"/>
          <w:tab w:val="left" w:pos="-720"/>
          <w:tab w:val="left" w:pos="-540"/>
          <w:tab w:val="left" w:pos="-18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>Southern Forest Economic Workers Conference</w:t>
      </w:r>
      <w:r w:rsidRPr="00C42A41">
        <w:rPr>
          <w:rFonts w:asciiTheme="minorHAnsi" w:eastAsia="Times" w:hAnsiTheme="minorHAnsi" w:cstheme="minorHAnsi"/>
          <w:bCs/>
          <w:sz w:val="22"/>
          <w:szCs w:val="22"/>
        </w:rPr>
        <w:t>.</w:t>
      </w:r>
      <w:r w:rsidRPr="00C42A41">
        <w:rPr>
          <w:rFonts w:asciiTheme="minorHAnsi" w:eastAsia="Times" w:hAnsiTheme="minorHAnsi" w:cstheme="minorHAnsi"/>
          <w:sz w:val="22"/>
          <w:szCs w:val="22"/>
        </w:rPr>
        <w:t xml:space="preserve"> New Orleans, LA. Mar. 17–18, 2003. “An evaluation of forest property taxes in the United States.” </w:t>
      </w:r>
    </w:p>
    <w:p w14:paraId="4D4B9F78" w14:textId="77777777" w:rsidR="00780439" w:rsidRPr="00C42A41" w:rsidRDefault="00780439" w:rsidP="00F80501">
      <w:pPr>
        <w:tabs>
          <w:tab w:val="left" w:pos="-1080"/>
          <w:tab w:val="left" w:pos="-720"/>
          <w:tab w:val="left" w:pos="-540"/>
          <w:tab w:val="left" w:pos="-18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Society of American Foresters Annual Convention</w:t>
      </w:r>
      <w:r w:rsidRPr="00C42A41">
        <w:rPr>
          <w:rFonts w:asciiTheme="minorHAnsi" w:eastAsia="Times" w:hAnsiTheme="minorHAnsi" w:cstheme="minorHAnsi"/>
          <w:bCs/>
          <w:sz w:val="22"/>
          <w:szCs w:val="22"/>
        </w:rPr>
        <w:t xml:space="preserve">. Winston Salem, NC. Nov. 15–20, 2002. </w:t>
      </w:r>
      <w:r w:rsidRPr="00C42A41">
        <w:rPr>
          <w:rFonts w:asciiTheme="minorHAnsi" w:eastAsia="Times" w:hAnsiTheme="minorHAnsi" w:cstheme="minorHAnsi"/>
          <w:sz w:val="22"/>
          <w:szCs w:val="22"/>
        </w:rPr>
        <w:t>“Private forestry in the 21</w:t>
      </w:r>
      <w:r w:rsidRPr="00C42A41">
        <w:rPr>
          <w:rFonts w:asciiTheme="minorHAnsi" w:eastAsia="Times" w:hAnsiTheme="minorHAnsi" w:cstheme="minorHAnsi"/>
          <w:sz w:val="22"/>
          <w:szCs w:val="22"/>
          <w:vertAlign w:val="superscript"/>
        </w:rPr>
        <w:t xml:space="preserve">st </w:t>
      </w:r>
      <w:r w:rsidRPr="00C42A41">
        <w:rPr>
          <w:rFonts w:asciiTheme="minorHAnsi" w:eastAsia="Times" w:hAnsiTheme="minorHAnsi" w:cstheme="minorHAnsi"/>
          <w:sz w:val="22"/>
          <w:szCs w:val="22"/>
        </w:rPr>
        <w:t xml:space="preserve">Century.” Organized and facilitated panel discussion. </w:t>
      </w:r>
    </w:p>
    <w:p w14:paraId="6931AC96" w14:textId="77777777" w:rsidR="00780439" w:rsidRPr="00C42A41" w:rsidRDefault="00780439" w:rsidP="00F80501">
      <w:pPr>
        <w:tabs>
          <w:tab w:val="left" w:pos="-1080"/>
          <w:tab w:val="left" w:pos="-720"/>
          <w:tab w:val="left" w:pos="-540"/>
          <w:tab w:val="left" w:pos="-18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lastRenderedPageBreak/>
        <w:t>4</w:t>
      </w:r>
      <w:r w:rsidRPr="00C42A41">
        <w:rPr>
          <w:rFonts w:asciiTheme="minorHAnsi" w:eastAsia="Times" w:hAnsiTheme="minorHAnsi" w:cstheme="minorHAnsi"/>
          <w:b/>
          <w:bCs/>
          <w:sz w:val="22"/>
          <w:szCs w:val="22"/>
          <w:vertAlign w:val="superscript"/>
        </w:rPr>
        <w:t>th</w:t>
      </w: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 Biennial Conference on University Education in Natural Resources</w:t>
      </w:r>
      <w:r w:rsidRPr="00C42A41">
        <w:rPr>
          <w:rFonts w:asciiTheme="minorHAnsi" w:eastAsia="Times" w:hAnsiTheme="minorHAnsi" w:cstheme="minorHAnsi"/>
          <w:bCs/>
          <w:sz w:val="22"/>
          <w:szCs w:val="22"/>
        </w:rPr>
        <w:t>.</w:t>
      </w: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 </w:t>
      </w:r>
      <w:r w:rsidRPr="00C42A41">
        <w:rPr>
          <w:rFonts w:asciiTheme="minorHAnsi" w:eastAsia="Times" w:hAnsiTheme="minorHAnsi" w:cstheme="minorHAnsi"/>
          <w:sz w:val="22"/>
          <w:szCs w:val="22"/>
        </w:rPr>
        <w:t xml:space="preserve">Raleigh, NC. Mar. 14–17, 2002. “Internet-based forestry extension.” </w:t>
      </w:r>
    </w:p>
    <w:p w14:paraId="31B6E935" w14:textId="77777777" w:rsidR="00780439" w:rsidRPr="00C42A41" w:rsidRDefault="00780439" w:rsidP="00F80501">
      <w:pPr>
        <w:tabs>
          <w:tab w:val="left" w:pos="-540"/>
          <w:tab w:val="left" w:pos="-18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>Association of Natural Resource Extension Professionals Biennial Conference</w:t>
      </w:r>
      <w:r w:rsidRPr="00C42A41">
        <w:rPr>
          <w:rFonts w:asciiTheme="minorHAnsi" w:eastAsia="Times" w:hAnsiTheme="minorHAnsi" w:cstheme="minorHAnsi"/>
          <w:sz w:val="22"/>
          <w:szCs w:val="22"/>
        </w:rPr>
        <w:t xml:space="preserve">. Naples, FL. June 2–5, 2002. “Marketing forest stewardship: Developing a stronger educational message.” </w:t>
      </w:r>
    </w:p>
    <w:p w14:paraId="511D739D" w14:textId="77777777" w:rsidR="00780439" w:rsidRPr="00C42A41" w:rsidRDefault="00780439" w:rsidP="00F80501">
      <w:pPr>
        <w:tabs>
          <w:tab w:val="left" w:pos="-540"/>
          <w:tab w:val="left" w:pos="-18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>PA State Association of Township Supervisors (PSATS) 79</w:t>
      </w:r>
      <w:r w:rsidRPr="00C42A41">
        <w:rPr>
          <w:rFonts w:asciiTheme="minorHAnsi" w:eastAsia="Times" w:hAnsiTheme="minorHAnsi" w:cstheme="minorHAnsi"/>
          <w:b/>
          <w:bCs/>
          <w:sz w:val="22"/>
          <w:szCs w:val="22"/>
          <w:vertAlign w:val="superscript"/>
        </w:rPr>
        <w:t>th</w:t>
      </w: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 Annual Convention and Trade Show</w:t>
      </w:r>
      <w:r w:rsidRPr="00C42A41">
        <w:rPr>
          <w:rFonts w:asciiTheme="minorHAnsi" w:eastAsia="Times" w:hAnsiTheme="minorHAnsi" w:cstheme="minorHAnsi"/>
          <w:i/>
          <w:iCs/>
          <w:sz w:val="22"/>
          <w:szCs w:val="22"/>
        </w:rPr>
        <w:t>.</w:t>
      </w:r>
      <w:r w:rsidRPr="00C42A41">
        <w:rPr>
          <w:rFonts w:asciiTheme="minorHAnsi" w:eastAsia="Times" w:hAnsiTheme="minorHAnsi" w:cstheme="minorHAnsi"/>
          <w:sz w:val="22"/>
          <w:szCs w:val="22"/>
        </w:rPr>
        <w:t xml:space="preserve"> Hershey, PA. Mar 18–19, 2002. “Timber harvesting ordinances.”</w:t>
      </w:r>
    </w:p>
    <w:p w14:paraId="71E9344F" w14:textId="77777777" w:rsidR="00780439" w:rsidRPr="00C42A41" w:rsidRDefault="00780439" w:rsidP="00F80501">
      <w:pPr>
        <w:tabs>
          <w:tab w:val="left" w:pos="-540"/>
          <w:tab w:val="left" w:pos="-18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>Allegheny Society of American Foresters Winter Meeting</w:t>
      </w:r>
      <w:r w:rsidRPr="00C42A41">
        <w:rPr>
          <w:rFonts w:asciiTheme="minorHAnsi" w:eastAsia="Times" w:hAnsiTheme="minorHAnsi" w:cstheme="minorHAnsi"/>
          <w:sz w:val="22"/>
          <w:szCs w:val="22"/>
        </w:rPr>
        <w:t>. Hagerstown, MD. Feb. 26, 2002. “New issues in forest economics.</w:t>
      </w:r>
      <w:proofErr w:type="gramStart"/>
      <w:r w:rsidRPr="00C42A41">
        <w:rPr>
          <w:rFonts w:asciiTheme="minorHAnsi" w:eastAsia="Times" w:hAnsiTheme="minorHAnsi" w:cstheme="minorHAnsi"/>
          <w:sz w:val="22"/>
          <w:szCs w:val="22"/>
        </w:rPr>
        <w:t xml:space="preserve">” </w:t>
      </w:r>
      <w:r w:rsidRPr="00C42A41">
        <w:rPr>
          <w:rFonts w:asciiTheme="minorHAnsi" w:eastAsia="Times" w:hAnsiTheme="minorHAnsi" w:cstheme="minorHAnsi"/>
          <w:bCs/>
          <w:sz w:val="22"/>
          <w:szCs w:val="22"/>
        </w:rPr>
        <w:t>.</w:t>
      </w:r>
      <w:proofErr w:type="gramEnd"/>
    </w:p>
    <w:p w14:paraId="1A88B895" w14:textId="77777777" w:rsidR="00780439" w:rsidRPr="00C42A41" w:rsidRDefault="00780439" w:rsidP="00F80501">
      <w:pPr>
        <w:tabs>
          <w:tab w:val="left" w:pos="-540"/>
          <w:tab w:val="left" w:pos="-18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>PA Urban and Community Forestry Conference</w:t>
      </w:r>
      <w:r w:rsidRPr="00C42A41">
        <w:rPr>
          <w:rFonts w:asciiTheme="minorHAnsi" w:eastAsia="Times" w:hAnsiTheme="minorHAnsi" w:cstheme="minorHAnsi"/>
          <w:sz w:val="22"/>
          <w:szCs w:val="22"/>
        </w:rPr>
        <w:t>. State College, PA. Oct. 19, 2001. “Timber harvesting ordinances.</w:t>
      </w:r>
      <w:proofErr w:type="gramStart"/>
      <w:r w:rsidRPr="00C42A41">
        <w:rPr>
          <w:rFonts w:asciiTheme="minorHAnsi" w:eastAsia="Times" w:hAnsiTheme="minorHAnsi" w:cstheme="minorHAnsi"/>
          <w:sz w:val="22"/>
          <w:szCs w:val="22"/>
        </w:rPr>
        <w:t>” .</w:t>
      </w:r>
      <w:proofErr w:type="gramEnd"/>
    </w:p>
    <w:p w14:paraId="0A1DE59A" w14:textId="77777777" w:rsidR="00780439" w:rsidRPr="00C42A41" w:rsidRDefault="00780439" w:rsidP="00F80501">
      <w:pPr>
        <w:tabs>
          <w:tab w:val="left" w:pos="-540"/>
          <w:tab w:val="left" w:pos="-18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>Northeast Agroforestry and Carbon Conference</w:t>
      </w:r>
      <w:r w:rsidRPr="00C42A41">
        <w:rPr>
          <w:rFonts w:asciiTheme="minorHAnsi" w:eastAsia="Times" w:hAnsiTheme="minorHAnsi" w:cstheme="minorHAnsi"/>
          <w:sz w:val="22"/>
          <w:szCs w:val="22"/>
        </w:rPr>
        <w:t>. Binghamton, NY. Oct. 3, 2001. “Role of forest property taxes in forest management.</w:t>
      </w:r>
      <w:proofErr w:type="gramStart"/>
      <w:r w:rsidRPr="00C42A41">
        <w:rPr>
          <w:rFonts w:asciiTheme="minorHAnsi" w:eastAsia="Times" w:hAnsiTheme="minorHAnsi" w:cstheme="minorHAnsi"/>
          <w:sz w:val="22"/>
          <w:szCs w:val="22"/>
        </w:rPr>
        <w:t xml:space="preserve">” </w:t>
      </w:r>
      <w:r w:rsidRPr="00C42A41">
        <w:rPr>
          <w:rFonts w:asciiTheme="minorHAnsi" w:eastAsia="Times" w:hAnsiTheme="minorHAnsi" w:cstheme="minorHAnsi"/>
          <w:bCs/>
          <w:sz w:val="22"/>
          <w:szCs w:val="22"/>
        </w:rPr>
        <w:t>.</w:t>
      </w:r>
      <w:proofErr w:type="gramEnd"/>
    </w:p>
    <w:p w14:paraId="37FE04A3" w14:textId="77777777" w:rsidR="00780439" w:rsidRPr="00C42A41" w:rsidRDefault="00780439" w:rsidP="00F80501">
      <w:pPr>
        <w:tabs>
          <w:tab w:val="left" w:pos="-540"/>
          <w:tab w:val="left" w:pos="-18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>PA State Association of Township Supervisors (PSATS) 79</w:t>
      </w:r>
      <w:r w:rsidRPr="00C42A41">
        <w:rPr>
          <w:rFonts w:asciiTheme="minorHAnsi" w:eastAsia="Times" w:hAnsiTheme="minorHAnsi" w:cstheme="minorHAnsi"/>
          <w:b/>
          <w:bCs/>
          <w:sz w:val="22"/>
          <w:szCs w:val="22"/>
          <w:vertAlign w:val="superscript"/>
        </w:rPr>
        <w:t>th</w:t>
      </w: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 Annual Convention and Trade Show</w:t>
      </w:r>
      <w:r w:rsidRPr="00C42A41">
        <w:rPr>
          <w:rFonts w:asciiTheme="minorHAnsi" w:eastAsia="Times" w:hAnsiTheme="minorHAnsi" w:cstheme="minorHAnsi"/>
          <w:i/>
          <w:iCs/>
          <w:sz w:val="22"/>
          <w:szCs w:val="22"/>
        </w:rPr>
        <w:t>.</w:t>
      </w:r>
      <w:r w:rsidRPr="00C42A41">
        <w:rPr>
          <w:rFonts w:asciiTheme="minorHAnsi" w:eastAsia="Times" w:hAnsiTheme="minorHAnsi" w:cstheme="minorHAnsi"/>
          <w:sz w:val="22"/>
          <w:szCs w:val="22"/>
        </w:rPr>
        <w:t xml:space="preserve"> Hershey, PA. Apr. 23–24, 2001. “Does Clean and Green work?”</w:t>
      </w:r>
    </w:p>
    <w:p w14:paraId="2704A3D4" w14:textId="77777777" w:rsidR="00780439" w:rsidRPr="00C42A41" w:rsidRDefault="00780439" w:rsidP="00F80501">
      <w:pPr>
        <w:tabs>
          <w:tab w:val="left" w:pos="-540"/>
          <w:tab w:val="left" w:pos="-18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>Forest History Society Annual Convention</w:t>
      </w:r>
      <w:r w:rsidRPr="00C42A41">
        <w:rPr>
          <w:rFonts w:asciiTheme="minorHAnsi" w:eastAsia="Times" w:hAnsiTheme="minorHAnsi" w:cstheme="minorHAnsi"/>
          <w:i/>
          <w:iCs/>
          <w:sz w:val="22"/>
          <w:szCs w:val="22"/>
        </w:rPr>
        <w:t>.</w:t>
      </w:r>
      <w:r w:rsidRPr="00C42A41">
        <w:rPr>
          <w:rFonts w:asciiTheme="minorHAnsi" w:eastAsia="Times" w:hAnsiTheme="minorHAnsi" w:cstheme="minorHAnsi"/>
          <w:sz w:val="22"/>
          <w:szCs w:val="22"/>
        </w:rPr>
        <w:t xml:space="preserve"> Durham, NC. Mar. 28–31, 2001. “History of forest property taxation in PA.”</w:t>
      </w:r>
    </w:p>
    <w:p w14:paraId="780DC1D8" w14:textId="77777777" w:rsidR="00780439" w:rsidRPr="00C42A41" w:rsidRDefault="00780439" w:rsidP="00F80501">
      <w:pPr>
        <w:tabs>
          <w:tab w:val="left" w:pos="-540"/>
          <w:tab w:val="left" w:pos="-18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Forest Fragmentation 2000: Sustaining Private Forests in the 21</w:t>
      </w:r>
      <w:r w:rsidRPr="00C42A41">
        <w:rPr>
          <w:rFonts w:asciiTheme="minorHAnsi" w:eastAsia="Times" w:hAnsiTheme="minorHAnsi" w:cstheme="minorHAnsi"/>
          <w:b/>
          <w:sz w:val="22"/>
          <w:szCs w:val="22"/>
          <w:vertAlign w:val="superscript"/>
        </w:rPr>
        <w:t>st</w:t>
      </w:r>
      <w:r w:rsidRPr="00C42A41">
        <w:rPr>
          <w:rFonts w:asciiTheme="minorHAnsi" w:eastAsia="Times" w:hAnsiTheme="minorHAnsi" w:cstheme="minorHAnsi"/>
          <w:b/>
          <w:sz w:val="22"/>
          <w:szCs w:val="22"/>
        </w:rPr>
        <w:t xml:space="preserve"> Century</w:t>
      </w:r>
      <w:r w:rsidRPr="00C42A41">
        <w:rPr>
          <w:rFonts w:asciiTheme="minorHAnsi" w:eastAsia="Times" w:hAnsiTheme="minorHAnsi" w:cstheme="minorHAnsi"/>
          <w:bCs/>
          <w:sz w:val="22"/>
          <w:szCs w:val="22"/>
        </w:rPr>
        <w:t>. Annapolis, MD. Sept. 17–20, 2000. Planning committee and lead discussant for panel on “Private land solutions.”</w:t>
      </w:r>
    </w:p>
    <w:p w14:paraId="42D286C3" w14:textId="77777777" w:rsidR="00780439" w:rsidRPr="00C42A41" w:rsidRDefault="00780439" w:rsidP="00F80501">
      <w:pPr>
        <w:tabs>
          <w:tab w:val="left" w:pos="-540"/>
          <w:tab w:val="left" w:pos="-180"/>
        </w:tabs>
        <w:ind w:left="450" w:hanging="450"/>
        <w:rPr>
          <w:rFonts w:asciiTheme="minorHAnsi" w:eastAsia="Times" w:hAnsiTheme="minorHAnsi" w:cstheme="minorHAnsi"/>
          <w:bCs/>
          <w:color w:val="000000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8</w:t>
      </w:r>
      <w:r w:rsidRPr="00C42A41">
        <w:rPr>
          <w:rFonts w:asciiTheme="minorHAnsi" w:eastAsia="Times" w:hAnsiTheme="minorHAnsi" w:cstheme="minorHAnsi"/>
          <w:b/>
          <w:bCs/>
          <w:sz w:val="22"/>
          <w:szCs w:val="22"/>
          <w:vertAlign w:val="superscript"/>
        </w:rPr>
        <w:t>th</w:t>
      </w:r>
      <w:r w:rsidRPr="00C42A41">
        <w:rPr>
          <w:rFonts w:asciiTheme="minorHAnsi" w:eastAsia="Times" w:hAnsiTheme="minorHAnsi" w:cstheme="minorHAnsi"/>
          <w:b/>
          <w:sz w:val="22"/>
          <w:szCs w:val="22"/>
        </w:rPr>
        <w:t xml:space="preserve"> International Symposium on Society and Resource Management</w:t>
      </w:r>
      <w:r w:rsidRPr="00C42A41">
        <w:rPr>
          <w:rFonts w:asciiTheme="minorHAnsi" w:eastAsia="Times" w:hAnsiTheme="minorHAnsi" w:cstheme="minorHAnsi"/>
          <w:sz w:val="22"/>
          <w:szCs w:val="22"/>
        </w:rPr>
        <w:t xml:space="preserve">. </w:t>
      </w:r>
      <w:r w:rsidRPr="00C42A41">
        <w:rPr>
          <w:rFonts w:asciiTheme="minorHAnsi" w:eastAsia="Times" w:hAnsiTheme="minorHAnsi" w:cstheme="minorHAnsi"/>
          <w:bCs/>
          <w:sz w:val="22"/>
          <w:szCs w:val="22"/>
        </w:rPr>
        <w:t>Bellingham, WA. June 17–22, 2000. “</w:t>
      </w:r>
      <w:r w:rsidRPr="00C42A41">
        <w:rPr>
          <w:rFonts w:asciiTheme="minorHAnsi" w:eastAsia="Times" w:hAnsiTheme="minorHAnsi" w:cstheme="minorHAnsi"/>
          <w:bCs/>
          <w:color w:val="000000"/>
          <w:sz w:val="22"/>
          <w:szCs w:val="22"/>
        </w:rPr>
        <w:t>A community-based forestry cooperative for certified wood.”</w:t>
      </w:r>
    </w:p>
    <w:p w14:paraId="2188B418" w14:textId="77777777" w:rsidR="00780439" w:rsidRPr="00C42A41" w:rsidRDefault="00780439" w:rsidP="00F80501">
      <w:pPr>
        <w:tabs>
          <w:tab w:val="left" w:pos="-540"/>
          <w:tab w:val="left" w:pos="-180"/>
        </w:tabs>
        <w:ind w:left="450" w:hanging="450"/>
        <w:rPr>
          <w:rFonts w:asciiTheme="minorHAnsi" w:eastAsia="Times" w:hAnsiTheme="minorHAnsi" w:cstheme="minorHAnsi"/>
          <w:bCs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Southern Outreach Conference</w:t>
      </w:r>
      <w:r w:rsidRPr="00C42A41">
        <w:rPr>
          <w:rFonts w:asciiTheme="minorHAnsi" w:eastAsia="Times" w:hAnsiTheme="minorHAnsi" w:cstheme="minorHAnsi"/>
          <w:bCs/>
          <w:sz w:val="22"/>
          <w:szCs w:val="22"/>
        </w:rPr>
        <w:t>. Birmingham, AL. Jan. 11, 1999. “Extension systems for landowner assistance.</w:t>
      </w:r>
      <w:proofErr w:type="gramStart"/>
      <w:r w:rsidRPr="00C42A41">
        <w:rPr>
          <w:rFonts w:asciiTheme="minorHAnsi" w:eastAsia="Times" w:hAnsiTheme="minorHAnsi" w:cstheme="minorHAnsi"/>
          <w:bCs/>
          <w:sz w:val="22"/>
          <w:szCs w:val="22"/>
        </w:rPr>
        <w:t xml:space="preserve">” </w:t>
      </w:r>
      <w:r w:rsidRPr="00C42A41">
        <w:rPr>
          <w:rFonts w:asciiTheme="minorHAnsi" w:eastAsia="Times" w:hAnsiTheme="minorHAnsi" w:cstheme="minorHAnsi"/>
          <w:sz w:val="22"/>
          <w:szCs w:val="22"/>
        </w:rPr>
        <w:t>.</w:t>
      </w:r>
      <w:proofErr w:type="gramEnd"/>
    </w:p>
    <w:p w14:paraId="1471BA9D" w14:textId="77777777" w:rsidR="00780439" w:rsidRPr="00C42A41" w:rsidRDefault="00780439" w:rsidP="00F80501">
      <w:pPr>
        <w:tabs>
          <w:tab w:val="left" w:pos="-540"/>
          <w:tab w:val="left" w:pos="-180"/>
        </w:tabs>
        <w:ind w:left="450" w:hanging="450"/>
        <w:rPr>
          <w:rFonts w:asciiTheme="minorHAnsi" w:eastAsia="Times" w:hAnsiTheme="minorHAnsi" w:cstheme="minorHAnsi"/>
          <w:bCs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Appalachian Society of American Foresters Conference</w:t>
      </w:r>
      <w:r w:rsidRPr="00C42A41">
        <w:rPr>
          <w:rFonts w:asciiTheme="minorHAnsi" w:eastAsia="Times" w:hAnsiTheme="minorHAnsi" w:cstheme="minorHAnsi"/>
          <w:sz w:val="22"/>
          <w:szCs w:val="22"/>
        </w:rPr>
        <w:t>.</w:t>
      </w:r>
      <w:r w:rsidRPr="00C42A41">
        <w:rPr>
          <w:rFonts w:asciiTheme="minorHAnsi" w:eastAsia="Times" w:hAnsiTheme="minorHAnsi" w:cstheme="minorHAnsi"/>
          <w:bCs/>
          <w:sz w:val="22"/>
          <w:szCs w:val="22"/>
        </w:rPr>
        <w:t xml:space="preserve"> Charleston, SC. Jan. 22, 1999. “Landowner attitudes toward joint planning and coordination across NIPF owners.</w:t>
      </w:r>
      <w:proofErr w:type="gramStart"/>
      <w:r w:rsidRPr="00C42A41">
        <w:rPr>
          <w:rFonts w:asciiTheme="minorHAnsi" w:eastAsia="Times" w:hAnsiTheme="minorHAnsi" w:cstheme="minorHAnsi"/>
          <w:bCs/>
          <w:sz w:val="22"/>
          <w:szCs w:val="22"/>
        </w:rPr>
        <w:t>” .</w:t>
      </w:r>
      <w:proofErr w:type="gramEnd"/>
    </w:p>
    <w:p w14:paraId="6A10CDDB" w14:textId="77777777" w:rsidR="00780439" w:rsidRPr="00C42A41" w:rsidRDefault="00780439" w:rsidP="00F80501">
      <w:pPr>
        <w:tabs>
          <w:tab w:val="left" w:pos="-540"/>
          <w:tab w:val="left" w:pos="-180"/>
        </w:tabs>
        <w:ind w:left="450" w:hanging="450"/>
        <w:rPr>
          <w:rFonts w:asciiTheme="minorHAnsi" w:eastAsia="Times" w:hAnsiTheme="minorHAnsi" w:cstheme="minorHAnsi"/>
          <w:bCs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Keep America Growing Conference</w:t>
      </w:r>
      <w:r w:rsidRPr="00C42A41">
        <w:rPr>
          <w:rFonts w:asciiTheme="minorHAnsi" w:eastAsia="Times" w:hAnsiTheme="minorHAnsi" w:cstheme="minorHAnsi"/>
          <w:bCs/>
          <w:sz w:val="22"/>
          <w:szCs w:val="22"/>
        </w:rPr>
        <w:t xml:space="preserve">. Philadelphia, PA. June 6–9, 1999. “Reinventing the small private woodlot and making it commercially productive.” </w:t>
      </w:r>
    </w:p>
    <w:p w14:paraId="21B64CF0" w14:textId="77777777" w:rsidR="00780439" w:rsidRPr="00C42A41" w:rsidRDefault="00780439" w:rsidP="00F80501">
      <w:pPr>
        <w:tabs>
          <w:tab w:val="left" w:pos="-540"/>
          <w:tab w:val="left" w:pos="-180"/>
        </w:tabs>
        <w:ind w:left="450" w:hanging="450"/>
        <w:rPr>
          <w:rFonts w:asciiTheme="minorHAnsi" w:eastAsia="Times" w:hAnsiTheme="minorHAnsi" w:cstheme="minorHAnsi"/>
          <w:bCs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2</w:t>
      </w:r>
      <w:r w:rsidRPr="00C42A41">
        <w:rPr>
          <w:rFonts w:asciiTheme="minorHAnsi" w:eastAsia="Times" w:hAnsiTheme="minorHAnsi" w:cstheme="minorHAnsi"/>
          <w:b/>
          <w:sz w:val="22"/>
          <w:szCs w:val="22"/>
          <w:vertAlign w:val="superscript"/>
        </w:rPr>
        <w:t>nd</w:t>
      </w:r>
      <w:r w:rsidRPr="00C42A41">
        <w:rPr>
          <w:rFonts w:asciiTheme="minorHAnsi" w:eastAsia="Times" w:hAnsiTheme="minorHAnsi" w:cstheme="minorHAnsi"/>
          <w:b/>
          <w:sz w:val="22"/>
          <w:szCs w:val="22"/>
        </w:rPr>
        <w:t xml:space="preserve"> Biennial</w:t>
      </w:r>
      <w:r w:rsidRPr="00C42A41">
        <w:rPr>
          <w:rFonts w:asciiTheme="minorHAnsi" w:eastAsia="Times" w:hAnsiTheme="minorHAnsi" w:cstheme="minorHAnsi"/>
          <w:b/>
          <w:bCs/>
          <w:sz w:val="22"/>
          <w:szCs w:val="22"/>
        </w:rPr>
        <w:t xml:space="preserve"> Conference on University Education in Natural Resources</w:t>
      </w:r>
      <w:r w:rsidRPr="00C42A41">
        <w:rPr>
          <w:rFonts w:asciiTheme="minorHAnsi" w:eastAsia="Times" w:hAnsiTheme="minorHAnsi" w:cstheme="minorHAnsi"/>
          <w:bCs/>
          <w:sz w:val="22"/>
          <w:szCs w:val="22"/>
        </w:rPr>
        <w:t xml:space="preserve">. Logan, UT. Mach, 1998. “Educating the educators: Graduate student involvement in teaching natural resources.” </w:t>
      </w:r>
    </w:p>
    <w:p w14:paraId="69B248C2" w14:textId="77777777" w:rsidR="00780439" w:rsidRPr="00C42A41" w:rsidRDefault="00780439" w:rsidP="00F80501">
      <w:pPr>
        <w:tabs>
          <w:tab w:val="left" w:pos="-540"/>
          <w:tab w:val="left" w:pos="-180"/>
        </w:tabs>
        <w:ind w:left="450" w:hanging="450"/>
        <w:rPr>
          <w:rFonts w:asciiTheme="minorHAnsi" w:eastAsia="Times" w:hAnsiTheme="minorHAnsi" w:cstheme="minorHAnsi"/>
          <w:bCs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Forest Landowners Association, Southern Forestry Conference</w:t>
      </w:r>
      <w:r w:rsidRPr="00C42A41">
        <w:rPr>
          <w:rFonts w:asciiTheme="minorHAnsi" w:eastAsia="Times" w:hAnsiTheme="minorHAnsi" w:cstheme="minorHAnsi"/>
          <w:bCs/>
          <w:sz w:val="22"/>
          <w:szCs w:val="22"/>
        </w:rPr>
        <w:t>. Orlando, FL. April 1998. “Can forest certification work?</w:t>
      </w:r>
      <w:proofErr w:type="gramStart"/>
      <w:r w:rsidRPr="00C42A41">
        <w:rPr>
          <w:rFonts w:asciiTheme="minorHAnsi" w:eastAsia="Times" w:hAnsiTheme="minorHAnsi" w:cstheme="minorHAnsi"/>
          <w:bCs/>
          <w:sz w:val="22"/>
          <w:szCs w:val="22"/>
        </w:rPr>
        <w:t>” .</w:t>
      </w:r>
      <w:proofErr w:type="gramEnd"/>
    </w:p>
    <w:p w14:paraId="779E35CE" w14:textId="77777777" w:rsidR="00780439" w:rsidRPr="00C42A41" w:rsidRDefault="00780439" w:rsidP="00F80501">
      <w:pPr>
        <w:tabs>
          <w:tab w:val="left" w:pos="-540"/>
          <w:tab w:val="left" w:pos="-180"/>
        </w:tabs>
        <w:ind w:left="450" w:hanging="450"/>
        <w:rPr>
          <w:rFonts w:asciiTheme="minorHAnsi" w:eastAsia="Times" w:hAnsiTheme="minorHAnsi" w:cstheme="minorHAnsi"/>
          <w:bCs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SFRC/SAF Spring Symposium</w:t>
      </w:r>
      <w:r w:rsidRPr="00C42A41">
        <w:rPr>
          <w:rFonts w:asciiTheme="minorHAnsi" w:eastAsia="Times" w:hAnsiTheme="minorHAnsi" w:cstheme="minorHAnsi"/>
          <w:bCs/>
          <w:sz w:val="22"/>
          <w:szCs w:val="22"/>
        </w:rPr>
        <w:t>. University of Florida, FL. April 1998. “Historical trends in wood production in the Southeast.</w:t>
      </w:r>
      <w:proofErr w:type="gramStart"/>
      <w:r w:rsidRPr="00C42A41">
        <w:rPr>
          <w:rFonts w:asciiTheme="minorHAnsi" w:eastAsia="Times" w:hAnsiTheme="minorHAnsi" w:cstheme="minorHAnsi"/>
          <w:bCs/>
          <w:sz w:val="22"/>
          <w:szCs w:val="22"/>
        </w:rPr>
        <w:t xml:space="preserve">” </w:t>
      </w:r>
      <w:r w:rsidRPr="00C42A41">
        <w:rPr>
          <w:rFonts w:asciiTheme="minorHAnsi" w:eastAsia="Times" w:hAnsiTheme="minorHAnsi" w:cstheme="minorHAnsi"/>
          <w:sz w:val="22"/>
          <w:szCs w:val="22"/>
        </w:rPr>
        <w:t>.</w:t>
      </w:r>
      <w:proofErr w:type="gramEnd"/>
    </w:p>
    <w:p w14:paraId="0B831F4B" w14:textId="77777777" w:rsidR="00780439" w:rsidRPr="00C42A41" w:rsidRDefault="00780439" w:rsidP="00F80501">
      <w:pPr>
        <w:tabs>
          <w:tab w:val="left" w:pos="-540"/>
          <w:tab w:val="left" w:pos="-180"/>
        </w:tabs>
        <w:ind w:left="450" w:hanging="450"/>
        <w:rPr>
          <w:rFonts w:asciiTheme="minorHAnsi" w:eastAsia="Times" w:hAnsiTheme="minorHAnsi" w:cstheme="minorHAnsi"/>
          <w:bCs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3</w:t>
      </w:r>
      <w:r w:rsidRPr="00C42A41">
        <w:rPr>
          <w:rFonts w:asciiTheme="minorHAnsi" w:eastAsia="Times" w:hAnsiTheme="minorHAnsi" w:cstheme="minorHAnsi"/>
          <w:b/>
          <w:sz w:val="22"/>
          <w:szCs w:val="22"/>
          <w:vertAlign w:val="superscript"/>
        </w:rPr>
        <w:t>rd</w:t>
      </w:r>
      <w:r w:rsidRPr="00C42A41">
        <w:rPr>
          <w:rFonts w:asciiTheme="minorHAnsi" w:eastAsia="Times" w:hAnsiTheme="minorHAnsi" w:cstheme="minorHAnsi"/>
          <w:b/>
          <w:sz w:val="22"/>
          <w:szCs w:val="22"/>
        </w:rPr>
        <w:t xml:space="preserve"> IUFRO Extension Working Party Symposium</w:t>
      </w:r>
      <w:r w:rsidRPr="00C42A41">
        <w:rPr>
          <w:rFonts w:asciiTheme="minorHAnsi" w:eastAsia="Times" w:hAnsiTheme="minorHAnsi" w:cstheme="minorHAnsi"/>
          <w:bCs/>
          <w:sz w:val="22"/>
          <w:szCs w:val="22"/>
        </w:rPr>
        <w:t>. Blacksburg, VA. July 19–24, 1998.</w:t>
      </w:r>
      <w:r w:rsidRPr="00C42A41" w:rsidDel="00DE560F">
        <w:rPr>
          <w:rFonts w:asciiTheme="minorHAnsi" w:eastAsia="Times" w:hAnsiTheme="minorHAnsi" w:cstheme="minorHAnsi"/>
          <w:bCs/>
          <w:sz w:val="22"/>
          <w:szCs w:val="22"/>
        </w:rPr>
        <w:t xml:space="preserve"> </w:t>
      </w:r>
      <w:r w:rsidRPr="00C42A41">
        <w:rPr>
          <w:rFonts w:asciiTheme="minorHAnsi" w:eastAsia="Times" w:hAnsiTheme="minorHAnsi" w:cstheme="minorHAnsi"/>
          <w:bCs/>
          <w:sz w:val="22"/>
          <w:szCs w:val="22"/>
        </w:rPr>
        <w:t>“Developing extension programs for private forest landowners in the Southeast: Are we putting the cart before the horse?”</w:t>
      </w:r>
    </w:p>
    <w:p w14:paraId="405432AC" w14:textId="77777777" w:rsidR="00780439" w:rsidRPr="00C42A41" w:rsidRDefault="00780439" w:rsidP="00F80501">
      <w:pPr>
        <w:tabs>
          <w:tab w:val="left" w:pos="-540"/>
          <w:tab w:val="left" w:pos="-180"/>
        </w:tabs>
        <w:ind w:left="450" w:hanging="450"/>
        <w:rPr>
          <w:rFonts w:asciiTheme="minorHAnsi" w:eastAsia="Times" w:hAnsiTheme="minorHAnsi" w:cstheme="minorHAnsi"/>
          <w:bCs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2</w:t>
      </w:r>
      <w:r w:rsidRPr="00C42A41">
        <w:rPr>
          <w:rFonts w:asciiTheme="minorHAnsi" w:eastAsia="Times" w:hAnsiTheme="minorHAnsi" w:cstheme="minorHAnsi"/>
          <w:b/>
          <w:sz w:val="22"/>
          <w:szCs w:val="22"/>
          <w:vertAlign w:val="superscript"/>
        </w:rPr>
        <w:t>nd</w:t>
      </w:r>
      <w:r w:rsidRPr="00C42A41">
        <w:rPr>
          <w:rFonts w:asciiTheme="minorHAnsi" w:eastAsia="Times" w:hAnsiTheme="minorHAnsi" w:cstheme="minorHAnsi"/>
          <w:b/>
          <w:sz w:val="22"/>
          <w:szCs w:val="22"/>
        </w:rPr>
        <w:t xml:space="preserve"> IUFRO Extension Working Party Symposium</w:t>
      </w:r>
      <w:r w:rsidRPr="00C42A41">
        <w:rPr>
          <w:rFonts w:asciiTheme="minorHAnsi" w:eastAsia="Times" w:hAnsiTheme="minorHAnsi" w:cstheme="minorHAnsi"/>
          <w:sz w:val="22"/>
          <w:szCs w:val="22"/>
        </w:rPr>
        <w:t>.</w:t>
      </w:r>
      <w:r w:rsidRPr="00C42A41">
        <w:rPr>
          <w:rFonts w:asciiTheme="minorHAnsi" w:eastAsia="Times" w:hAnsiTheme="minorHAnsi" w:cstheme="minorHAnsi"/>
          <w:bCs/>
          <w:sz w:val="22"/>
          <w:szCs w:val="22"/>
        </w:rPr>
        <w:t xml:space="preserve"> Nairobi, Kenya. July 1997. “Ecosystem management on private lands.” </w:t>
      </w:r>
    </w:p>
    <w:p w14:paraId="7928D3B0" w14:textId="77777777" w:rsidR="00780439" w:rsidRPr="00C42A41" w:rsidRDefault="00780439" w:rsidP="00F80501">
      <w:pPr>
        <w:tabs>
          <w:tab w:val="left" w:pos="-540"/>
          <w:tab w:val="left" w:pos="-180"/>
        </w:tabs>
        <w:ind w:left="450" w:hanging="450"/>
        <w:rPr>
          <w:rFonts w:asciiTheme="minorHAnsi" w:eastAsia="Times" w:hAnsiTheme="minorHAnsi" w:cstheme="minorHAnsi"/>
          <w:bCs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Symposium on Nonindustrial Private Forests</w:t>
      </w:r>
      <w:r w:rsidRPr="00C42A41">
        <w:rPr>
          <w:rFonts w:asciiTheme="minorHAnsi" w:eastAsia="Times" w:hAnsiTheme="minorHAnsi" w:cstheme="minorHAnsi"/>
          <w:sz w:val="22"/>
          <w:szCs w:val="22"/>
        </w:rPr>
        <w:t>.</w:t>
      </w:r>
      <w:r w:rsidRPr="00C42A41">
        <w:rPr>
          <w:rFonts w:asciiTheme="minorHAnsi" w:eastAsia="Times" w:hAnsiTheme="minorHAnsi" w:cstheme="minorHAnsi"/>
          <w:bCs/>
          <w:sz w:val="22"/>
          <w:szCs w:val="22"/>
        </w:rPr>
        <w:t xml:space="preserve"> Washington, DC. Feb. 1996. </w:t>
      </w:r>
      <w:r w:rsidRPr="00C42A41">
        <w:rPr>
          <w:rFonts w:asciiTheme="minorHAnsi" w:eastAsia="Times" w:hAnsiTheme="minorHAnsi" w:cstheme="minorHAnsi"/>
          <w:sz w:val="22"/>
          <w:szCs w:val="22"/>
        </w:rPr>
        <w:t>“</w:t>
      </w:r>
      <w:r w:rsidRPr="00C42A41">
        <w:rPr>
          <w:rFonts w:asciiTheme="minorHAnsi" w:eastAsia="Times" w:hAnsiTheme="minorHAnsi" w:cstheme="minorHAnsi"/>
          <w:bCs/>
          <w:sz w:val="22"/>
          <w:szCs w:val="22"/>
        </w:rPr>
        <w:t>Landowner attitudes about landscape-level management.”</w:t>
      </w:r>
    </w:p>
    <w:p w14:paraId="2E4DF3A9" w14:textId="77777777" w:rsidR="00780439" w:rsidRPr="00C42A41" w:rsidRDefault="00780439" w:rsidP="00F80501">
      <w:pPr>
        <w:tabs>
          <w:tab w:val="left" w:pos="-540"/>
          <w:tab w:val="left" w:pos="-180"/>
          <w:tab w:val="num" w:pos="450"/>
        </w:tabs>
        <w:ind w:left="450" w:hanging="450"/>
        <w:rPr>
          <w:rFonts w:asciiTheme="minorHAnsi" w:eastAsia="Times" w:hAnsiTheme="minorHAnsi" w:cstheme="minorHAnsi"/>
          <w:bCs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6</w:t>
      </w:r>
      <w:r w:rsidRPr="00C42A41">
        <w:rPr>
          <w:rFonts w:asciiTheme="minorHAnsi" w:eastAsia="Times" w:hAnsiTheme="minorHAnsi" w:cstheme="minorHAnsi"/>
          <w:b/>
          <w:bCs/>
          <w:sz w:val="22"/>
          <w:szCs w:val="22"/>
          <w:vertAlign w:val="superscript"/>
        </w:rPr>
        <w:t>th</w:t>
      </w:r>
      <w:r w:rsidRPr="00C42A41">
        <w:rPr>
          <w:rFonts w:asciiTheme="minorHAnsi" w:eastAsia="Times" w:hAnsiTheme="minorHAnsi" w:cstheme="minorHAnsi"/>
          <w:b/>
          <w:sz w:val="22"/>
          <w:szCs w:val="22"/>
        </w:rPr>
        <w:t xml:space="preserve"> International Symposium on Society and Resource Management</w:t>
      </w:r>
      <w:r w:rsidRPr="00C42A41">
        <w:rPr>
          <w:rFonts w:asciiTheme="minorHAnsi" w:eastAsia="Times" w:hAnsiTheme="minorHAnsi" w:cstheme="minorHAnsi"/>
          <w:bCs/>
          <w:sz w:val="22"/>
          <w:szCs w:val="22"/>
        </w:rPr>
        <w:t>. Pennsylvania State University, PA. May 1996. “Policy implications of landowner attitudes toward landscape-level management.”</w:t>
      </w:r>
    </w:p>
    <w:p w14:paraId="7F896372" w14:textId="77777777" w:rsidR="00780439" w:rsidRPr="00C42A41" w:rsidRDefault="00780439" w:rsidP="00F80501">
      <w:pPr>
        <w:tabs>
          <w:tab w:val="left" w:pos="-1080"/>
          <w:tab w:val="left" w:pos="-720"/>
          <w:tab w:val="left" w:pos="-540"/>
          <w:tab w:val="left" w:pos="-180"/>
          <w:tab w:val="left" w:pos="72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ind w:left="450" w:hanging="450"/>
        <w:rPr>
          <w:rFonts w:asciiTheme="minorHAnsi" w:eastAsia="Times" w:hAnsiTheme="minorHAnsi" w:cstheme="minorHAnsi"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Society of American Foresters, Annual meeting of the Appalachian Division</w:t>
      </w:r>
      <w:r w:rsidRPr="00C42A41">
        <w:rPr>
          <w:rFonts w:asciiTheme="minorHAnsi" w:eastAsia="Times" w:hAnsiTheme="minorHAnsi" w:cstheme="minorHAnsi"/>
          <w:bCs/>
          <w:sz w:val="22"/>
          <w:szCs w:val="22"/>
        </w:rPr>
        <w:t>. Kitty Hawk, NC. 1994. “What is ecosystem management?</w:t>
      </w:r>
      <w:proofErr w:type="gramStart"/>
      <w:r w:rsidRPr="00C42A41">
        <w:rPr>
          <w:rFonts w:asciiTheme="minorHAnsi" w:eastAsia="Times" w:hAnsiTheme="minorHAnsi" w:cstheme="minorHAnsi"/>
          <w:bCs/>
          <w:sz w:val="22"/>
          <w:szCs w:val="22"/>
        </w:rPr>
        <w:t xml:space="preserve">” </w:t>
      </w:r>
      <w:r w:rsidRPr="00C42A41">
        <w:rPr>
          <w:rFonts w:asciiTheme="minorHAnsi" w:eastAsia="Times" w:hAnsiTheme="minorHAnsi" w:cstheme="minorHAnsi"/>
          <w:sz w:val="22"/>
          <w:szCs w:val="22"/>
        </w:rPr>
        <w:t>.</w:t>
      </w:r>
      <w:proofErr w:type="gramEnd"/>
    </w:p>
    <w:p w14:paraId="54B91070" w14:textId="77777777" w:rsidR="00780439" w:rsidRPr="00C42A41" w:rsidRDefault="00780439" w:rsidP="00F80501">
      <w:pPr>
        <w:tabs>
          <w:tab w:val="left" w:pos="-540"/>
          <w:tab w:val="left" w:pos="-180"/>
        </w:tabs>
        <w:ind w:left="450" w:hanging="450"/>
        <w:rPr>
          <w:rFonts w:asciiTheme="minorHAnsi" w:eastAsia="Times" w:hAnsiTheme="minorHAnsi" w:cstheme="minorHAnsi"/>
          <w:bCs/>
          <w:sz w:val="22"/>
          <w:szCs w:val="22"/>
        </w:rPr>
      </w:pPr>
      <w:r w:rsidRPr="00C42A41">
        <w:rPr>
          <w:rFonts w:asciiTheme="minorHAnsi" w:eastAsia="Times" w:hAnsiTheme="minorHAnsi" w:cstheme="minorHAnsi"/>
          <w:b/>
          <w:sz w:val="22"/>
          <w:szCs w:val="22"/>
        </w:rPr>
        <w:t>West Virginia Wood Industry and International Trade</w:t>
      </w:r>
      <w:r w:rsidRPr="00C42A41">
        <w:rPr>
          <w:rFonts w:asciiTheme="minorHAnsi" w:eastAsia="Times" w:hAnsiTheme="minorHAnsi" w:cstheme="minorHAnsi"/>
          <w:bCs/>
          <w:sz w:val="22"/>
          <w:szCs w:val="22"/>
        </w:rPr>
        <w:t>, Bluefield State College, WV. 1992. “Managing the world’s forests.”</w:t>
      </w:r>
    </w:p>
    <w:p w14:paraId="5AB874A0" w14:textId="77777777" w:rsidR="00780439" w:rsidRPr="00C42A41" w:rsidRDefault="00780439" w:rsidP="00780439">
      <w:pPr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715EF317" w14:textId="68DB8F81" w:rsidR="00780439" w:rsidRPr="0013563D" w:rsidRDefault="00780439" w:rsidP="00780439">
      <w:pPr>
        <w:ind w:left="360" w:hanging="360"/>
        <w:rPr>
          <w:b/>
        </w:rPr>
      </w:pPr>
      <w:r w:rsidRPr="0013563D">
        <w:rPr>
          <w:b/>
        </w:rPr>
        <w:t xml:space="preserve">TEACHING </w:t>
      </w:r>
    </w:p>
    <w:p w14:paraId="6D6E1630" w14:textId="4671EF84" w:rsidR="00B6471A" w:rsidRPr="00B6471A" w:rsidRDefault="00B6471A" w:rsidP="00F80501">
      <w:pPr>
        <w:ind w:left="90" w:hanging="90"/>
        <w:rPr>
          <w:rFonts w:asciiTheme="minorHAnsi" w:hAnsiTheme="minorHAnsi" w:cstheme="minorHAnsi"/>
          <w:b/>
          <w:sz w:val="22"/>
          <w:szCs w:val="22"/>
        </w:rPr>
      </w:pPr>
      <w:r w:rsidRPr="00B6471A">
        <w:rPr>
          <w:rFonts w:asciiTheme="minorHAnsi" w:hAnsiTheme="minorHAnsi" w:cstheme="minorHAnsi"/>
          <w:b/>
          <w:sz w:val="22"/>
          <w:szCs w:val="22"/>
        </w:rPr>
        <w:lastRenderedPageBreak/>
        <w:t xml:space="preserve">Penn State: </w:t>
      </w:r>
    </w:p>
    <w:p w14:paraId="4ADEB5FD" w14:textId="76619595" w:rsidR="00780439" w:rsidRPr="00844D77" w:rsidRDefault="00780439" w:rsidP="00F80501">
      <w:pPr>
        <w:ind w:left="90" w:hanging="90"/>
        <w:rPr>
          <w:rFonts w:asciiTheme="minorHAnsi" w:hAnsiTheme="minorHAnsi" w:cstheme="minorHAnsi"/>
          <w:bCs/>
          <w:sz w:val="22"/>
          <w:szCs w:val="22"/>
        </w:rPr>
      </w:pPr>
      <w:r w:rsidRPr="00844D77">
        <w:rPr>
          <w:rFonts w:asciiTheme="minorHAnsi" w:hAnsiTheme="minorHAnsi" w:cstheme="minorHAnsi"/>
          <w:bCs/>
          <w:sz w:val="22"/>
          <w:szCs w:val="22"/>
        </w:rPr>
        <w:t>EMGT 830 Ecosystem Economics and Management (online Master of Professional Studies) 2021-202</w:t>
      </w:r>
      <w:r w:rsidR="00420110">
        <w:rPr>
          <w:rFonts w:asciiTheme="minorHAnsi" w:hAnsiTheme="minorHAnsi" w:cstheme="minorHAnsi"/>
          <w:bCs/>
          <w:sz w:val="22"/>
          <w:szCs w:val="22"/>
        </w:rPr>
        <w:t>4</w:t>
      </w:r>
    </w:p>
    <w:p w14:paraId="5CF88E1D" w14:textId="5F53809F" w:rsidR="00780439" w:rsidRPr="00844D77" w:rsidRDefault="00780439" w:rsidP="00F80501">
      <w:pPr>
        <w:ind w:left="90" w:hanging="90"/>
        <w:rPr>
          <w:rFonts w:asciiTheme="minorHAnsi" w:hAnsiTheme="minorHAnsi" w:cstheme="minorHAnsi"/>
          <w:bCs/>
          <w:sz w:val="22"/>
          <w:szCs w:val="22"/>
        </w:rPr>
      </w:pPr>
      <w:r w:rsidRPr="00844D77">
        <w:rPr>
          <w:rFonts w:asciiTheme="minorHAnsi" w:hAnsiTheme="minorHAnsi" w:cstheme="minorHAnsi"/>
          <w:bCs/>
          <w:sz w:val="22"/>
          <w:szCs w:val="22"/>
        </w:rPr>
        <w:t>INTAD 577 Global Agricultural Systems 2018 -202</w:t>
      </w:r>
      <w:r w:rsidR="00420110">
        <w:rPr>
          <w:rFonts w:asciiTheme="minorHAnsi" w:hAnsiTheme="minorHAnsi" w:cstheme="minorHAnsi"/>
          <w:bCs/>
          <w:sz w:val="22"/>
          <w:szCs w:val="22"/>
        </w:rPr>
        <w:t>4</w:t>
      </w:r>
    </w:p>
    <w:p w14:paraId="4670DB42" w14:textId="6B47AFAB" w:rsidR="00780439" w:rsidRPr="00844D77" w:rsidRDefault="00780439" w:rsidP="00F80501">
      <w:pPr>
        <w:ind w:left="90" w:hanging="90"/>
        <w:rPr>
          <w:rFonts w:asciiTheme="minorHAnsi" w:hAnsiTheme="minorHAnsi" w:cstheme="minorHAnsi"/>
          <w:bCs/>
          <w:sz w:val="22"/>
          <w:szCs w:val="22"/>
        </w:rPr>
      </w:pPr>
      <w:r w:rsidRPr="00844D77">
        <w:rPr>
          <w:rFonts w:asciiTheme="minorHAnsi" w:hAnsiTheme="minorHAnsi" w:cstheme="minorHAnsi"/>
          <w:bCs/>
          <w:sz w:val="22"/>
          <w:szCs w:val="22"/>
        </w:rPr>
        <w:t>FOR 440 Forest Conservation and Economics 2008- 202</w:t>
      </w:r>
      <w:r w:rsidR="00420110">
        <w:rPr>
          <w:rFonts w:asciiTheme="minorHAnsi" w:hAnsiTheme="minorHAnsi" w:cstheme="minorHAnsi"/>
          <w:bCs/>
          <w:sz w:val="22"/>
          <w:szCs w:val="22"/>
        </w:rPr>
        <w:t>4</w:t>
      </w:r>
    </w:p>
    <w:p w14:paraId="72983BF4" w14:textId="6C542936" w:rsidR="00780439" w:rsidRPr="00844D77" w:rsidRDefault="00780439" w:rsidP="00F80501">
      <w:pPr>
        <w:ind w:left="90" w:hanging="90"/>
        <w:rPr>
          <w:rFonts w:asciiTheme="minorHAnsi" w:hAnsiTheme="minorHAnsi" w:cstheme="minorHAnsi"/>
          <w:bCs/>
          <w:sz w:val="22"/>
          <w:szCs w:val="22"/>
        </w:rPr>
      </w:pPr>
      <w:r w:rsidRPr="00844D77">
        <w:rPr>
          <w:rFonts w:asciiTheme="minorHAnsi" w:hAnsiTheme="minorHAnsi" w:cstheme="minorHAnsi"/>
          <w:bCs/>
          <w:sz w:val="22"/>
          <w:szCs w:val="22"/>
        </w:rPr>
        <w:t>FOR 488Y Global Forest Conservation (including embedded course trips to South Africa, Mozambique, and Morocco) 2003-201</w:t>
      </w:r>
      <w:r w:rsidR="00420110">
        <w:rPr>
          <w:rFonts w:asciiTheme="minorHAnsi" w:hAnsiTheme="minorHAnsi" w:cstheme="minorHAnsi"/>
          <w:bCs/>
          <w:sz w:val="22"/>
          <w:szCs w:val="22"/>
        </w:rPr>
        <w:t>8</w:t>
      </w:r>
    </w:p>
    <w:p w14:paraId="5540FCB2" w14:textId="77777777" w:rsidR="00780439" w:rsidRPr="00844D77" w:rsidRDefault="00780439" w:rsidP="00F80501">
      <w:pPr>
        <w:ind w:left="90" w:hanging="90"/>
        <w:rPr>
          <w:rFonts w:asciiTheme="minorHAnsi" w:hAnsiTheme="minorHAnsi" w:cstheme="minorHAnsi"/>
          <w:bCs/>
          <w:sz w:val="22"/>
          <w:szCs w:val="22"/>
        </w:rPr>
      </w:pPr>
      <w:bookmarkStart w:id="10" w:name="_Hlk21499214"/>
      <w:r w:rsidRPr="00844D77">
        <w:rPr>
          <w:rFonts w:asciiTheme="minorHAnsi" w:hAnsiTheme="minorHAnsi" w:cstheme="minorHAnsi"/>
          <w:bCs/>
          <w:sz w:val="22"/>
          <w:szCs w:val="22"/>
        </w:rPr>
        <w:t>FOR 418 Agroforestry: Science and Practice 2002-2020</w:t>
      </w:r>
    </w:p>
    <w:p w14:paraId="392B18A6" w14:textId="4A1D4345" w:rsidR="00780439" w:rsidRDefault="00780439" w:rsidP="00F80501">
      <w:pPr>
        <w:ind w:left="90" w:hanging="90"/>
        <w:rPr>
          <w:rFonts w:asciiTheme="minorHAnsi" w:hAnsiTheme="minorHAnsi" w:cstheme="minorHAnsi"/>
          <w:bCs/>
          <w:sz w:val="22"/>
          <w:szCs w:val="22"/>
        </w:rPr>
      </w:pPr>
      <w:r w:rsidRPr="00844D77">
        <w:rPr>
          <w:rFonts w:asciiTheme="minorHAnsi" w:hAnsiTheme="minorHAnsi" w:cstheme="minorHAnsi"/>
          <w:bCs/>
          <w:sz w:val="22"/>
          <w:szCs w:val="22"/>
        </w:rPr>
        <w:t>Guest lectures in FOR 480 Natural Resource Policy; FORT 250 Forest Management and Economic (at Mont Alto); FOR 430 Conservation Biology; FOR 497 WEF nexus</w:t>
      </w:r>
    </w:p>
    <w:p w14:paraId="540E9761" w14:textId="49E56909" w:rsidR="003E3B2D" w:rsidRDefault="003E3B2D" w:rsidP="00F80501">
      <w:pPr>
        <w:ind w:left="90" w:hanging="90"/>
        <w:rPr>
          <w:rFonts w:asciiTheme="minorHAnsi" w:hAnsiTheme="minorHAnsi" w:cstheme="minorHAnsi"/>
          <w:b/>
          <w:bCs/>
          <w:sz w:val="22"/>
          <w:szCs w:val="22"/>
        </w:rPr>
      </w:pPr>
      <w:r w:rsidRPr="003E3B2D">
        <w:rPr>
          <w:rFonts w:asciiTheme="minorHAnsi" w:hAnsiTheme="minorHAnsi" w:cstheme="minorHAnsi"/>
          <w:b/>
          <w:bCs/>
          <w:sz w:val="22"/>
          <w:szCs w:val="22"/>
        </w:rPr>
        <w:t>University Mohammed VI Polytechnic (UM6P)</w:t>
      </w:r>
    </w:p>
    <w:p w14:paraId="48B47636" w14:textId="1E2A5237" w:rsidR="003E3B2D" w:rsidRPr="003E3B2D" w:rsidRDefault="003E3B2D" w:rsidP="00F80501">
      <w:pPr>
        <w:ind w:left="90" w:hanging="9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Systems Thinking in Agriculture (2025)</w:t>
      </w:r>
    </w:p>
    <w:p w14:paraId="2F45CC5F" w14:textId="77777777" w:rsidR="00705A4D" w:rsidRDefault="00705A4D" w:rsidP="00705A4D">
      <w:pPr>
        <w:ind w:left="90" w:hanging="90"/>
        <w:rPr>
          <w:rFonts w:asciiTheme="minorHAnsi" w:hAnsiTheme="minorHAnsi" w:cstheme="minorHAnsi"/>
          <w:b/>
          <w:sz w:val="22"/>
          <w:szCs w:val="22"/>
        </w:rPr>
      </w:pPr>
      <w:r w:rsidRPr="00705A4D">
        <w:rPr>
          <w:rFonts w:asciiTheme="minorHAnsi" w:hAnsiTheme="minorHAnsi" w:cstheme="minorHAnsi"/>
          <w:b/>
          <w:sz w:val="22"/>
          <w:szCs w:val="22"/>
        </w:rPr>
        <w:t>Stellenbosch University</w:t>
      </w:r>
    </w:p>
    <w:p w14:paraId="0D1665A3" w14:textId="1E3C2071" w:rsidR="00705A4D" w:rsidRDefault="00705A4D" w:rsidP="005A0DF4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Forest Economics 2007</w:t>
      </w:r>
    </w:p>
    <w:p w14:paraId="228818DB" w14:textId="5A2E5B3B" w:rsidR="00705A4D" w:rsidRPr="00705A4D" w:rsidRDefault="00705A4D" w:rsidP="00705A4D">
      <w:pPr>
        <w:rPr>
          <w:rFonts w:asciiTheme="minorHAnsi" w:hAnsiTheme="minorHAnsi" w:cstheme="minorHAnsi"/>
          <w:b/>
          <w:sz w:val="22"/>
          <w:szCs w:val="22"/>
        </w:rPr>
      </w:pPr>
      <w:r w:rsidRPr="00705A4D">
        <w:rPr>
          <w:rFonts w:asciiTheme="minorHAnsi" w:hAnsiTheme="minorHAnsi" w:cstheme="minorHAnsi"/>
          <w:b/>
          <w:sz w:val="22"/>
          <w:szCs w:val="22"/>
        </w:rPr>
        <w:t>University of Florida</w:t>
      </w:r>
    </w:p>
    <w:p w14:paraId="330D6ED3" w14:textId="5CA6BFE9" w:rsidR="00484E2A" w:rsidRDefault="00484E2A" w:rsidP="00484E2A">
      <w:pPr>
        <w:ind w:left="90" w:hanging="90"/>
        <w:rPr>
          <w:rFonts w:asciiTheme="minorHAnsi" w:hAnsiTheme="minorHAnsi" w:cstheme="minorHAnsi"/>
          <w:bCs/>
          <w:sz w:val="22"/>
          <w:szCs w:val="22"/>
        </w:rPr>
      </w:pPr>
      <w:r w:rsidRPr="00484E2A">
        <w:rPr>
          <w:rFonts w:asciiTheme="minorHAnsi" w:hAnsiTheme="minorHAnsi" w:cstheme="minorHAnsi"/>
          <w:bCs/>
          <w:sz w:val="22"/>
          <w:szCs w:val="22"/>
        </w:rPr>
        <w:t xml:space="preserve">Natural Resource management capstone course </w:t>
      </w:r>
      <w:r w:rsidR="00C26597">
        <w:rPr>
          <w:rFonts w:asciiTheme="minorHAnsi" w:hAnsiTheme="minorHAnsi" w:cstheme="minorHAnsi"/>
          <w:bCs/>
          <w:sz w:val="22"/>
          <w:szCs w:val="22"/>
        </w:rPr>
        <w:t>1997-1999</w:t>
      </w:r>
    </w:p>
    <w:p w14:paraId="106E8105" w14:textId="77777777" w:rsidR="004E39DF" w:rsidRDefault="004E39DF" w:rsidP="00484E2A">
      <w:pPr>
        <w:ind w:left="90" w:hanging="90"/>
        <w:rPr>
          <w:rFonts w:asciiTheme="minorHAnsi" w:hAnsiTheme="minorHAnsi" w:cstheme="minorHAnsi"/>
          <w:b/>
          <w:sz w:val="22"/>
          <w:szCs w:val="22"/>
        </w:rPr>
      </w:pPr>
    </w:p>
    <w:p w14:paraId="07EC756E" w14:textId="5FD52EBA" w:rsidR="00705A4D" w:rsidRPr="00705A4D" w:rsidRDefault="00705A4D" w:rsidP="00484E2A">
      <w:pPr>
        <w:ind w:left="90" w:hanging="90"/>
        <w:rPr>
          <w:rFonts w:asciiTheme="minorHAnsi" w:hAnsiTheme="minorHAnsi" w:cstheme="minorHAnsi"/>
          <w:b/>
          <w:sz w:val="22"/>
          <w:szCs w:val="22"/>
        </w:rPr>
      </w:pPr>
      <w:r w:rsidRPr="00705A4D">
        <w:rPr>
          <w:rFonts w:asciiTheme="minorHAnsi" w:hAnsiTheme="minorHAnsi" w:cstheme="minorHAnsi"/>
          <w:b/>
          <w:sz w:val="22"/>
          <w:szCs w:val="22"/>
        </w:rPr>
        <w:t>North Carolina State University</w:t>
      </w:r>
    </w:p>
    <w:p w14:paraId="25616580" w14:textId="5E566079" w:rsidR="00484E2A" w:rsidRPr="00484E2A" w:rsidRDefault="00484E2A" w:rsidP="00484E2A">
      <w:pPr>
        <w:ind w:left="90" w:hanging="90"/>
        <w:rPr>
          <w:rFonts w:asciiTheme="minorHAnsi" w:hAnsiTheme="minorHAnsi" w:cstheme="minorHAnsi"/>
          <w:bCs/>
          <w:sz w:val="22"/>
          <w:szCs w:val="22"/>
        </w:rPr>
      </w:pPr>
      <w:r w:rsidRPr="00484E2A">
        <w:rPr>
          <w:rFonts w:asciiTheme="minorHAnsi" w:hAnsiTheme="minorHAnsi" w:cstheme="minorHAnsi"/>
          <w:bCs/>
          <w:sz w:val="22"/>
          <w:szCs w:val="22"/>
        </w:rPr>
        <w:t xml:space="preserve">International/Tropical Forestry </w:t>
      </w:r>
      <w:r w:rsidR="00C26597">
        <w:rPr>
          <w:rFonts w:asciiTheme="minorHAnsi" w:hAnsiTheme="minorHAnsi" w:cstheme="minorHAnsi"/>
          <w:bCs/>
          <w:sz w:val="22"/>
          <w:szCs w:val="22"/>
        </w:rPr>
        <w:t>1994-1997</w:t>
      </w:r>
    </w:p>
    <w:p w14:paraId="2D1B3638" w14:textId="3671E052" w:rsidR="00484E2A" w:rsidRPr="00844D77" w:rsidRDefault="00484E2A" w:rsidP="00484E2A">
      <w:pPr>
        <w:ind w:left="90" w:hanging="90"/>
        <w:rPr>
          <w:rFonts w:asciiTheme="minorHAnsi" w:hAnsiTheme="minorHAnsi" w:cstheme="minorHAnsi"/>
          <w:bCs/>
          <w:sz w:val="22"/>
          <w:szCs w:val="22"/>
        </w:rPr>
      </w:pPr>
      <w:r w:rsidRPr="00484E2A">
        <w:rPr>
          <w:rFonts w:asciiTheme="minorHAnsi" w:hAnsiTheme="minorHAnsi" w:cstheme="minorHAnsi"/>
          <w:bCs/>
          <w:sz w:val="22"/>
          <w:szCs w:val="22"/>
        </w:rPr>
        <w:t>Introduction to Natural Resources</w:t>
      </w:r>
      <w:r w:rsidR="00705A4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26597">
        <w:rPr>
          <w:rFonts w:asciiTheme="minorHAnsi" w:hAnsiTheme="minorHAnsi" w:cstheme="minorHAnsi"/>
          <w:bCs/>
          <w:sz w:val="22"/>
          <w:szCs w:val="22"/>
        </w:rPr>
        <w:t>1994-1997</w:t>
      </w:r>
    </w:p>
    <w:p w14:paraId="455D65EE" w14:textId="77777777" w:rsidR="00780439" w:rsidRPr="00844D77" w:rsidRDefault="00780439" w:rsidP="00F80501">
      <w:pPr>
        <w:ind w:left="90" w:hanging="90"/>
        <w:rPr>
          <w:rFonts w:asciiTheme="minorHAnsi" w:hAnsiTheme="minorHAnsi" w:cstheme="minorHAnsi"/>
          <w:bCs/>
          <w:sz w:val="22"/>
          <w:szCs w:val="22"/>
        </w:rPr>
      </w:pPr>
    </w:p>
    <w:p w14:paraId="2B1C3C32" w14:textId="77777777" w:rsidR="00780439" w:rsidRPr="0013563D" w:rsidRDefault="00780439" w:rsidP="00780439">
      <w:pPr>
        <w:ind w:left="360" w:hanging="360"/>
        <w:rPr>
          <w:b/>
        </w:rPr>
      </w:pPr>
      <w:r w:rsidRPr="0013563D">
        <w:rPr>
          <w:b/>
        </w:rPr>
        <w:t>GRADUATE STUDENT ADVISING AT PENN STATE</w:t>
      </w:r>
    </w:p>
    <w:p w14:paraId="69154D45" w14:textId="77777777" w:rsidR="00780439" w:rsidRPr="00CF6AEC" w:rsidRDefault="00780439" w:rsidP="009D0EA8">
      <w:pPr>
        <w:ind w:left="270" w:hanging="270"/>
        <w:rPr>
          <w:rFonts w:asciiTheme="majorHAnsi" w:hAnsiTheme="majorHAnsi" w:cstheme="majorHAnsi"/>
          <w:b/>
          <w:sz w:val="22"/>
          <w:szCs w:val="22"/>
        </w:rPr>
      </w:pPr>
      <w:r w:rsidRPr="00CF6AEC">
        <w:rPr>
          <w:rFonts w:asciiTheme="majorHAnsi" w:hAnsiTheme="majorHAnsi" w:cstheme="majorHAnsi"/>
          <w:b/>
          <w:sz w:val="22"/>
          <w:szCs w:val="22"/>
        </w:rPr>
        <w:t>Advisor</w:t>
      </w:r>
    </w:p>
    <w:p w14:paraId="714240D5" w14:textId="44274B55" w:rsidR="00780439" w:rsidRPr="00096C08" w:rsidRDefault="00780439" w:rsidP="009D0EA8">
      <w:pPr>
        <w:pStyle w:val="ListParagraph"/>
        <w:numPr>
          <w:ilvl w:val="0"/>
          <w:numId w:val="38"/>
        </w:numPr>
        <w:ind w:left="270" w:hanging="270"/>
        <w:rPr>
          <w:rFonts w:asciiTheme="minorHAnsi" w:hAnsiTheme="minorHAnsi" w:cstheme="minorHAnsi"/>
          <w:bCs/>
          <w:sz w:val="22"/>
          <w:szCs w:val="22"/>
        </w:rPr>
      </w:pPr>
      <w:r w:rsidRPr="00096C08">
        <w:rPr>
          <w:rFonts w:asciiTheme="minorHAnsi" w:hAnsiTheme="minorHAnsi" w:cstheme="minorHAnsi"/>
          <w:bCs/>
          <w:sz w:val="22"/>
          <w:szCs w:val="22"/>
        </w:rPr>
        <w:t xml:space="preserve">Lisa Grab (MS </w:t>
      </w:r>
      <w:r w:rsidR="008D4D9B">
        <w:rPr>
          <w:rFonts w:asciiTheme="minorHAnsi" w:hAnsiTheme="minorHAnsi" w:cstheme="minorHAnsi"/>
          <w:bCs/>
          <w:sz w:val="22"/>
          <w:szCs w:val="22"/>
        </w:rPr>
        <w:t>2024)</w:t>
      </w:r>
      <w:r w:rsidRPr="00096C08">
        <w:rPr>
          <w:rFonts w:asciiTheme="minorHAnsi" w:hAnsiTheme="minorHAnsi" w:cstheme="minorHAnsi"/>
          <w:bCs/>
          <w:sz w:val="22"/>
          <w:szCs w:val="22"/>
        </w:rPr>
        <w:t xml:space="preserve"> ATV economic impacts</w:t>
      </w:r>
    </w:p>
    <w:p w14:paraId="15BE1362" w14:textId="77777777" w:rsidR="00780439" w:rsidRPr="00096C08" w:rsidRDefault="00780439" w:rsidP="009D0EA8">
      <w:pPr>
        <w:pStyle w:val="ListParagraph"/>
        <w:numPr>
          <w:ilvl w:val="0"/>
          <w:numId w:val="38"/>
        </w:numPr>
        <w:ind w:left="270" w:hanging="270"/>
        <w:rPr>
          <w:rFonts w:asciiTheme="minorHAnsi" w:hAnsiTheme="minorHAnsi" w:cstheme="minorHAnsi"/>
          <w:bCs/>
          <w:sz w:val="22"/>
          <w:szCs w:val="22"/>
        </w:rPr>
      </w:pPr>
      <w:r w:rsidRPr="00096C08">
        <w:rPr>
          <w:rFonts w:asciiTheme="minorHAnsi" w:hAnsiTheme="minorHAnsi" w:cstheme="minorHAnsi"/>
          <w:bCs/>
          <w:sz w:val="22"/>
          <w:szCs w:val="22"/>
        </w:rPr>
        <w:t xml:space="preserve">Mallory Wahlstrom (MS 2023) Bioenergy </w:t>
      </w:r>
    </w:p>
    <w:p w14:paraId="37FA4E93" w14:textId="77777777" w:rsidR="00780439" w:rsidRPr="00096C08" w:rsidRDefault="00780439" w:rsidP="009D0EA8">
      <w:pPr>
        <w:pStyle w:val="ListParagraph"/>
        <w:numPr>
          <w:ilvl w:val="0"/>
          <w:numId w:val="38"/>
        </w:numPr>
        <w:ind w:left="270" w:hanging="270"/>
        <w:rPr>
          <w:rFonts w:asciiTheme="minorHAnsi" w:hAnsiTheme="minorHAnsi" w:cstheme="minorHAnsi"/>
          <w:bCs/>
          <w:sz w:val="22"/>
          <w:szCs w:val="22"/>
        </w:rPr>
      </w:pPr>
      <w:r w:rsidRPr="00096C08">
        <w:rPr>
          <w:rFonts w:asciiTheme="minorHAnsi" w:hAnsiTheme="minorHAnsi" w:cstheme="minorHAnsi"/>
          <w:bCs/>
          <w:sz w:val="22"/>
          <w:szCs w:val="22"/>
        </w:rPr>
        <w:t>Jacob Johnson (Ph.D.2023: Zambia aquaculture and agroforestry</w:t>
      </w:r>
    </w:p>
    <w:p w14:paraId="18A52B2E" w14:textId="77777777" w:rsidR="00780439" w:rsidRPr="00096C08" w:rsidRDefault="00780439" w:rsidP="009D0EA8">
      <w:pPr>
        <w:pStyle w:val="ListParagraph"/>
        <w:numPr>
          <w:ilvl w:val="0"/>
          <w:numId w:val="37"/>
        </w:numPr>
        <w:ind w:left="270" w:hanging="270"/>
        <w:rPr>
          <w:rFonts w:asciiTheme="minorHAnsi" w:hAnsiTheme="minorHAnsi" w:cstheme="minorHAnsi"/>
          <w:bCs/>
          <w:sz w:val="22"/>
          <w:szCs w:val="22"/>
        </w:rPr>
      </w:pPr>
      <w:r w:rsidRPr="00096C08">
        <w:rPr>
          <w:rFonts w:asciiTheme="minorHAnsi" w:hAnsiTheme="minorHAnsi" w:cstheme="minorHAnsi"/>
          <w:bCs/>
          <w:sz w:val="22"/>
          <w:szCs w:val="22"/>
        </w:rPr>
        <w:t>Grady Zuiderveen (Ph.D. 2019) Goldenseal (</w:t>
      </w:r>
      <w:proofErr w:type="spellStart"/>
      <w:r w:rsidRPr="00096C08">
        <w:rPr>
          <w:rFonts w:asciiTheme="minorHAnsi" w:hAnsiTheme="minorHAnsi" w:cstheme="minorHAnsi"/>
          <w:bCs/>
          <w:sz w:val="22"/>
          <w:szCs w:val="22"/>
        </w:rPr>
        <w:t>hydrastis</w:t>
      </w:r>
      <w:proofErr w:type="spellEnd"/>
      <w:r w:rsidRPr="00096C08">
        <w:rPr>
          <w:rFonts w:asciiTheme="minorHAnsi" w:hAnsiTheme="minorHAnsi" w:cstheme="minorHAnsi"/>
          <w:bCs/>
          <w:sz w:val="22"/>
          <w:szCs w:val="22"/>
        </w:rPr>
        <w:t xml:space="preserve"> canadensis l.) Phytochemistry, trade, and habitat: 6 implications for conservation and forest-based cultivation </w:t>
      </w:r>
    </w:p>
    <w:p w14:paraId="13764C05" w14:textId="77777777" w:rsidR="00780439" w:rsidRPr="00096C08" w:rsidRDefault="00780439" w:rsidP="009D0EA8">
      <w:pPr>
        <w:pStyle w:val="ListParagraph"/>
        <w:numPr>
          <w:ilvl w:val="0"/>
          <w:numId w:val="37"/>
        </w:numPr>
        <w:ind w:left="270" w:hanging="270"/>
        <w:rPr>
          <w:rFonts w:asciiTheme="minorHAnsi" w:hAnsiTheme="minorHAnsi" w:cstheme="minorHAnsi"/>
          <w:bCs/>
          <w:sz w:val="22"/>
          <w:szCs w:val="22"/>
        </w:rPr>
      </w:pPr>
      <w:r w:rsidRPr="00096C08">
        <w:rPr>
          <w:rFonts w:asciiTheme="minorHAnsi" w:hAnsiTheme="minorHAnsi" w:cstheme="minorHAnsi"/>
          <w:bCs/>
          <w:sz w:val="22"/>
          <w:szCs w:val="22"/>
        </w:rPr>
        <w:t>Wei Jiang (Ph.D. 2017). Biomass crops on marginal lands</w:t>
      </w:r>
    </w:p>
    <w:p w14:paraId="3C4F1A28" w14:textId="77777777" w:rsidR="00780439" w:rsidRPr="00096C08" w:rsidRDefault="00780439" w:rsidP="009D0EA8">
      <w:pPr>
        <w:pStyle w:val="ListParagraph"/>
        <w:numPr>
          <w:ilvl w:val="0"/>
          <w:numId w:val="37"/>
        </w:numPr>
        <w:ind w:left="270" w:hanging="270"/>
        <w:rPr>
          <w:rFonts w:asciiTheme="minorHAnsi" w:hAnsiTheme="minorHAnsi" w:cstheme="minorHAnsi"/>
          <w:bCs/>
          <w:sz w:val="22"/>
          <w:szCs w:val="22"/>
        </w:rPr>
      </w:pPr>
      <w:r w:rsidRPr="00096C08">
        <w:rPr>
          <w:rFonts w:asciiTheme="minorHAnsi" w:hAnsiTheme="minorHAnsi" w:cstheme="minorHAnsi"/>
          <w:bCs/>
          <w:sz w:val="22"/>
          <w:szCs w:val="22"/>
        </w:rPr>
        <w:t xml:space="preserve">Patrick Boleman (M.S. 2016) Ecosystems services for energy crops in Chesapeake Bay </w:t>
      </w:r>
    </w:p>
    <w:p w14:paraId="41AB4F2A" w14:textId="77777777" w:rsidR="00780439" w:rsidRPr="00096C08" w:rsidRDefault="00780439" w:rsidP="009D0EA8">
      <w:pPr>
        <w:pStyle w:val="ListParagraph"/>
        <w:numPr>
          <w:ilvl w:val="0"/>
          <w:numId w:val="37"/>
        </w:numPr>
        <w:ind w:left="270" w:hanging="270"/>
        <w:rPr>
          <w:rFonts w:asciiTheme="minorHAnsi" w:hAnsiTheme="minorHAnsi" w:cstheme="minorHAnsi"/>
          <w:bCs/>
          <w:sz w:val="22"/>
          <w:szCs w:val="22"/>
        </w:rPr>
      </w:pPr>
      <w:r w:rsidRPr="00096C08">
        <w:rPr>
          <w:rFonts w:asciiTheme="minorHAnsi" w:hAnsiTheme="minorHAnsi" w:cstheme="minorHAnsi"/>
          <w:bCs/>
          <w:sz w:val="22"/>
          <w:szCs w:val="22"/>
        </w:rPr>
        <w:t>Kyle Kovach (M.S.2016) Invasive species cumulative impacts on eastern forests</w:t>
      </w:r>
    </w:p>
    <w:p w14:paraId="6408E7E8" w14:textId="77777777" w:rsidR="00780439" w:rsidRPr="00096C08" w:rsidRDefault="00780439" w:rsidP="009D0EA8">
      <w:pPr>
        <w:ind w:left="270" w:hanging="270"/>
        <w:rPr>
          <w:rFonts w:asciiTheme="minorHAnsi" w:hAnsiTheme="minorHAnsi" w:cstheme="minorHAnsi"/>
          <w:bCs/>
          <w:sz w:val="22"/>
          <w:szCs w:val="22"/>
        </w:rPr>
      </w:pPr>
      <w:r w:rsidRPr="00096C08">
        <w:rPr>
          <w:rFonts w:asciiTheme="minorHAnsi" w:hAnsiTheme="minorHAnsi" w:cstheme="minorHAnsi"/>
          <w:bCs/>
          <w:sz w:val="22"/>
          <w:szCs w:val="22"/>
        </w:rPr>
        <w:t>–</w:t>
      </w:r>
      <w:r w:rsidRPr="00096C08">
        <w:rPr>
          <w:rFonts w:asciiTheme="minorHAnsi" w:hAnsiTheme="minorHAnsi" w:cstheme="minorHAnsi"/>
          <w:bCs/>
          <w:sz w:val="22"/>
          <w:szCs w:val="22"/>
        </w:rPr>
        <w:tab/>
        <w:t xml:space="preserve">Andrea De Stefano (M.S. 2014) Agroforestry and carbon sequestration </w:t>
      </w:r>
    </w:p>
    <w:p w14:paraId="44B58D77" w14:textId="77777777" w:rsidR="00780439" w:rsidRPr="00096C08" w:rsidRDefault="00780439" w:rsidP="009D0EA8">
      <w:pPr>
        <w:ind w:left="270" w:hanging="270"/>
        <w:rPr>
          <w:rFonts w:asciiTheme="minorHAnsi" w:hAnsiTheme="minorHAnsi" w:cstheme="minorHAnsi"/>
          <w:bCs/>
          <w:sz w:val="22"/>
          <w:szCs w:val="22"/>
        </w:rPr>
      </w:pPr>
      <w:r w:rsidRPr="00096C08">
        <w:rPr>
          <w:rFonts w:asciiTheme="minorHAnsi" w:hAnsiTheme="minorHAnsi" w:cstheme="minorHAnsi"/>
          <w:bCs/>
          <w:sz w:val="22"/>
          <w:szCs w:val="22"/>
        </w:rPr>
        <w:t>–</w:t>
      </w:r>
      <w:r w:rsidRPr="00096C08">
        <w:rPr>
          <w:rFonts w:asciiTheme="minorHAnsi" w:hAnsiTheme="minorHAnsi" w:cstheme="minorHAnsi"/>
          <w:bCs/>
          <w:sz w:val="22"/>
          <w:szCs w:val="22"/>
        </w:rPr>
        <w:tab/>
        <w:t xml:space="preserve">Shiba Kar (Ph.D.2010) </w:t>
      </w:r>
      <w:proofErr w:type="gramStart"/>
      <w:r w:rsidRPr="00096C08">
        <w:rPr>
          <w:rFonts w:asciiTheme="minorHAnsi" w:hAnsiTheme="minorHAnsi" w:cstheme="minorHAnsi"/>
          <w:bCs/>
          <w:sz w:val="22"/>
          <w:szCs w:val="22"/>
        </w:rPr>
        <w:t>Non-timber</w:t>
      </w:r>
      <w:proofErr w:type="gramEnd"/>
      <w:r w:rsidRPr="00096C08">
        <w:rPr>
          <w:rFonts w:asciiTheme="minorHAnsi" w:hAnsiTheme="minorHAnsi" w:cstheme="minorHAnsi"/>
          <w:bCs/>
          <w:sz w:val="22"/>
          <w:szCs w:val="22"/>
        </w:rPr>
        <w:t xml:space="preserve"> forest product (NTFP) utilization and Livelihood development in Bangladesh</w:t>
      </w:r>
    </w:p>
    <w:p w14:paraId="0400F470" w14:textId="5CB8A095" w:rsidR="00780439" w:rsidRPr="00096C08" w:rsidRDefault="00780439" w:rsidP="009D0EA8">
      <w:pPr>
        <w:ind w:left="270" w:hanging="270"/>
        <w:rPr>
          <w:rFonts w:asciiTheme="minorHAnsi" w:hAnsiTheme="minorHAnsi" w:cstheme="minorHAnsi"/>
          <w:bCs/>
          <w:sz w:val="22"/>
          <w:szCs w:val="22"/>
        </w:rPr>
      </w:pPr>
      <w:r w:rsidRPr="00096C08">
        <w:rPr>
          <w:rFonts w:asciiTheme="minorHAnsi" w:hAnsiTheme="minorHAnsi" w:cstheme="minorHAnsi"/>
          <w:bCs/>
          <w:sz w:val="22"/>
          <w:szCs w:val="22"/>
        </w:rPr>
        <w:t>–</w:t>
      </w:r>
      <w:r w:rsidRPr="00096C08">
        <w:rPr>
          <w:rFonts w:asciiTheme="minorHAnsi" w:hAnsiTheme="minorHAnsi" w:cstheme="minorHAnsi"/>
          <w:bCs/>
          <w:sz w:val="22"/>
          <w:szCs w:val="22"/>
        </w:rPr>
        <w:tab/>
        <w:t xml:space="preserve">Eric Burkhart (Ph.D.2008) Conservation through Cultivation: Economic, </w:t>
      </w:r>
      <w:r w:rsidR="00096C08" w:rsidRPr="00096C08">
        <w:rPr>
          <w:rFonts w:asciiTheme="minorHAnsi" w:hAnsiTheme="minorHAnsi" w:cstheme="minorHAnsi"/>
          <w:bCs/>
          <w:sz w:val="22"/>
          <w:szCs w:val="22"/>
        </w:rPr>
        <w:t>socio-political,</w:t>
      </w:r>
      <w:r w:rsidRPr="00096C08">
        <w:rPr>
          <w:rFonts w:asciiTheme="minorHAnsi" w:hAnsiTheme="minorHAnsi" w:cstheme="minorHAnsi"/>
          <w:bCs/>
          <w:sz w:val="22"/>
          <w:szCs w:val="22"/>
        </w:rPr>
        <w:t xml:space="preserve"> and ecological considerations regarding the adoption of ginseng forest farming in Pennsylvania</w:t>
      </w:r>
    </w:p>
    <w:p w14:paraId="33AE16E0" w14:textId="77777777" w:rsidR="00780439" w:rsidRPr="00096C08" w:rsidRDefault="00780439" w:rsidP="009D0EA8">
      <w:pPr>
        <w:pStyle w:val="ListParagraph"/>
        <w:numPr>
          <w:ilvl w:val="0"/>
          <w:numId w:val="41"/>
        </w:numPr>
        <w:ind w:left="270" w:hanging="270"/>
        <w:rPr>
          <w:rFonts w:asciiTheme="minorHAnsi" w:hAnsiTheme="minorHAnsi" w:cstheme="minorHAnsi"/>
          <w:bCs/>
          <w:sz w:val="22"/>
          <w:szCs w:val="22"/>
        </w:rPr>
      </w:pPr>
      <w:r w:rsidRPr="00096C08">
        <w:rPr>
          <w:rFonts w:asciiTheme="minorHAnsi" w:hAnsiTheme="minorHAnsi" w:cstheme="minorHAnsi"/>
          <w:bCs/>
          <w:sz w:val="22"/>
          <w:szCs w:val="22"/>
        </w:rPr>
        <w:t>Anna Kelso (M.S. 2006) Agroforestry in South Africa</w:t>
      </w:r>
    </w:p>
    <w:p w14:paraId="38B04CF8" w14:textId="77777777" w:rsidR="00780439" w:rsidRPr="00096C08" w:rsidRDefault="00780439" w:rsidP="009D0EA8">
      <w:pPr>
        <w:ind w:left="270" w:hanging="270"/>
        <w:rPr>
          <w:rFonts w:asciiTheme="minorHAnsi" w:hAnsiTheme="minorHAnsi" w:cstheme="minorHAnsi"/>
          <w:bCs/>
          <w:sz w:val="22"/>
          <w:szCs w:val="22"/>
        </w:rPr>
      </w:pPr>
      <w:r w:rsidRPr="00096C08">
        <w:rPr>
          <w:rFonts w:asciiTheme="minorHAnsi" w:hAnsiTheme="minorHAnsi" w:cstheme="minorHAnsi"/>
          <w:bCs/>
          <w:sz w:val="22"/>
          <w:szCs w:val="22"/>
        </w:rPr>
        <w:t>–</w:t>
      </w:r>
      <w:r w:rsidRPr="00096C08">
        <w:rPr>
          <w:rFonts w:asciiTheme="minorHAnsi" w:hAnsiTheme="minorHAnsi" w:cstheme="minorHAnsi"/>
          <w:bCs/>
          <w:sz w:val="22"/>
          <w:szCs w:val="22"/>
        </w:rPr>
        <w:tab/>
        <w:t xml:space="preserve">Emilie Cooper (M.S. 2005) The attitudes and opinions of Pennsylvania Conservation Reserve Enhancement Program (CREP) participants towards riparian buffers and conservation easements </w:t>
      </w:r>
    </w:p>
    <w:p w14:paraId="5E858568" w14:textId="77777777" w:rsidR="00780439" w:rsidRPr="00096C08" w:rsidRDefault="00780439" w:rsidP="009D0EA8">
      <w:pPr>
        <w:pStyle w:val="ListParagraph"/>
        <w:numPr>
          <w:ilvl w:val="0"/>
          <w:numId w:val="41"/>
        </w:numPr>
        <w:ind w:left="270" w:hanging="270"/>
        <w:rPr>
          <w:rFonts w:asciiTheme="minorHAnsi" w:hAnsiTheme="minorHAnsi" w:cstheme="minorHAnsi"/>
          <w:bCs/>
          <w:sz w:val="22"/>
          <w:szCs w:val="22"/>
        </w:rPr>
      </w:pPr>
      <w:r w:rsidRPr="00096C08">
        <w:rPr>
          <w:rFonts w:asciiTheme="minorHAnsi" w:hAnsiTheme="minorHAnsi" w:cstheme="minorHAnsi"/>
          <w:bCs/>
          <w:sz w:val="22"/>
          <w:szCs w:val="22"/>
        </w:rPr>
        <w:t>Dave Ryan (M.F.R. Fall 2005) Regeneration on abandoned surface mine lands</w:t>
      </w:r>
    </w:p>
    <w:p w14:paraId="435BD347" w14:textId="6F4070A4" w:rsidR="00780439" w:rsidRPr="00096C08" w:rsidRDefault="00780439" w:rsidP="009D0EA8">
      <w:pPr>
        <w:pStyle w:val="ListParagraph"/>
        <w:numPr>
          <w:ilvl w:val="0"/>
          <w:numId w:val="41"/>
        </w:numPr>
        <w:ind w:left="270" w:hanging="270"/>
        <w:rPr>
          <w:rFonts w:asciiTheme="minorHAnsi" w:hAnsiTheme="minorHAnsi" w:cstheme="minorHAnsi"/>
          <w:bCs/>
          <w:sz w:val="22"/>
          <w:szCs w:val="22"/>
        </w:rPr>
      </w:pPr>
      <w:r w:rsidRPr="00096C08">
        <w:rPr>
          <w:rFonts w:asciiTheme="minorHAnsi" w:hAnsiTheme="minorHAnsi" w:cstheme="minorHAnsi"/>
          <w:bCs/>
          <w:sz w:val="22"/>
          <w:szCs w:val="22"/>
        </w:rPr>
        <w:t xml:space="preserve">Nicole Strong (M.S. Summer 2004) A case for consumer-driven extension programming: Assessing agroforestry adoption potential in </w:t>
      </w:r>
      <w:r w:rsidR="00096C08" w:rsidRPr="00096C08">
        <w:rPr>
          <w:rFonts w:asciiTheme="minorHAnsi" w:hAnsiTheme="minorHAnsi" w:cstheme="minorHAnsi"/>
          <w:bCs/>
          <w:sz w:val="22"/>
          <w:szCs w:val="22"/>
        </w:rPr>
        <w:t>Pennsylvania.</w:t>
      </w:r>
    </w:p>
    <w:p w14:paraId="34C5253C" w14:textId="77777777" w:rsidR="00780439" w:rsidRPr="00096C08" w:rsidRDefault="00780439" w:rsidP="009D0EA8">
      <w:pPr>
        <w:ind w:left="270" w:hanging="270"/>
        <w:rPr>
          <w:rFonts w:asciiTheme="minorHAnsi" w:hAnsiTheme="minorHAnsi" w:cstheme="minorHAnsi"/>
          <w:bCs/>
          <w:sz w:val="22"/>
          <w:szCs w:val="22"/>
        </w:rPr>
      </w:pPr>
      <w:r w:rsidRPr="00096C08">
        <w:rPr>
          <w:rFonts w:asciiTheme="minorHAnsi" w:hAnsiTheme="minorHAnsi" w:cstheme="minorHAnsi"/>
          <w:bCs/>
          <w:sz w:val="22"/>
          <w:szCs w:val="22"/>
        </w:rPr>
        <w:t>–</w:t>
      </w:r>
      <w:r w:rsidRPr="00096C08">
        <w:rPr>
          <w:rFonts w:asciiTheme="minorHAnsi" w:hAnsiTheme="minorHAnsi" w:cstheme="minorHAnsi"/>
          <w:bCs/>
          <w:sz w:val="22"/>
          <w:szCs w:val="22"/>
        </w:rPr>
        <w:tab/>
        <w:t>Irene Morales (M.F.R. Summer 2004) Assessing community tourism associations for a conservation partnership with L. Amistad international park, Costa Rica</w:t>
      </w:r>
    </w:p>
    <w:p w14:paraId="0A322B7E" w14:textId="77777777" w:rsidR="00780439" w:rsidRPr="00096C08" w:rsidRDefault="00780439" w:rsidP="009D0EA8">
      <w:pPr>
        <w:ind w:left="270" w:hanging="270"/>
        <w:rPr>
          <w:rFonts w:asciiTheme="minorHAnsi" w:hAnsiTheme="minorHAnsi" w:cstheme="minorHAnsi"/>
          <w:bCs/>
          <w:sz w:val="22"/>
          <w:szCs w:val="22"/>
        </w:rPr>
      </w:pPr>
      <w:r w:rsidRPr="00096C08">
        <w:rPr>
          <w:rFonts w:asciiTheme="minorHAnsi" w:hAnsiTheme="minorHAnsi" w:cstheme="minorHAnsi"/>
          <w:bCs/>
          <w:sz w:val="22"/>
          <w:szCs w:val="22"/>
        </w:rPr>
        <w:t>–</w:t>
      </w:r>
      <w:r w:rsidRPr="00096C08">
        <w:rPr>
          <w:rFonts w:asciiTheme="minorHAnsi" w:hAnsiTheme="minorHAnsi" w:cstheme="minorHAnsi"/>
          <w:bCs/>
          <w:sz w:val="22"/>
          <w:szCs w:val="22"/>
        </w:rPr>
        <w:tab/>
        <w:t>Audrey Broucek (M.S and J.D joint degree 2004) Examination of Current and Future Costs and Revenues from Forest Products, Oil and Gas Extraction on Pennsylvania Game Commission Lands (PGC)</w:t>
      </w:r>
    </w:p>
    <w:p w14:paraId="41BB3932" w14:textId="77777777" w:rsidR="00780439" w:rsidRPr="00096C08" w:rsidRDefault="00780439" w:rsidP="009D0EA8">
      <w:pPr>
        <w:ind w:left="270" w:hanging="270"/>
        <w:rPr>
          <w:rFonts w:asciiTheme="minorHAnsi" w:hAnsiTheme="minorHAnsi" w:cstheme="minorHAnsi"/>
          <w:bCs/>
          <w:sz w:val="22"/>
          <w:szCs w:val="22"/>
        </w:rPr>
      </w:pPr>
      <w:r w:rsidRPr="00096C08">
        <w:rPr>
          <w:rFonts w:asciiTheme="minorHAnsi" w:hAnsiTheme="minorHAnsi" w:cstheme="minorHAnsi"/>
          <w:bCs/>
          <w:sz w:val="22"/>
          <w:szCs w:val="22"/>
        </w:rPr>
        <w:lastRenderedPageBreak/>
        <w:t>–</w:t>
      </w:r>
      <w:r w:rsidRPr="00096C08">
        <w:rPr>
          <w:rFonts w:asciiTheme="minorHAnsi" w:hAnsiTheme="minorHAnsi" w:cstheme="minorHAnsi"/>
          <w:bCs/>
          <w:sz w:val="22"/>
          <w:szCs w:val="22"/>
        </w:rPr>
        <w:tab/>
        <w:t xml:space="preserve">Cathy Seyler (M.S. Summer 2001) Approaches for resolving land use issues at the local level: Timber harvest conflicts </w:t>
      </w:r>
    </w:p>
    <w:p w14:paraId="468E0463" w14:textId="77777777" w:rsidR="00780439" w:rsidRPr="00096C08" w:rsidRDefault="00780439" w:rsidP="009D0EA8">
      <w:pPr>
        <w:ind w:left="270" w:hanging="270"/>
        <w:rPr>
          <w:rFonts w:asciiTheme="minorHAnsi" w:hAnsiTheme="minorHAnsi" w:cstheme="minorHAnsi"/>
          <w:bCs/>
          <w:sz w:val="22"/>
          <w:szCs w:val="22"/>
        </w:rPr>
      </w:pPr>
      <w:r w:rsidRPr="00096C08">
        <w:rPr>
          <w:rFonts w:asciiTheme="minorHAnsi" w:hAnsiTheme="minorHAnsi" w:cstheme="minorHAnsi"/>
          <w:bCs/>
          <w:sz w:val="22"/>
          <w:szCs w:val="22"/>
        </w:rPr>
        <w:t>–</w:t>
      </w:r>
      <w:r w:rsidRPr="00096C08">
        <w:rPr>
          <w:rFonts w:asciiTheme="minorHAnsi" w:hAnsiTheme="minorHAnsi" w:cstheme="minorHAnsi"/>
          <w:bCs/>
          <w:sz w:val="22"/>
          <w:szCs w:val="22"/>
        </w:rPr>
        <w:tab/>
        <w:t>Jonathan High (M.S. Fall 2001) Forest-based Internet extension (including CD)</w:t>
      </w:r>
    </w:p>
    <w:p w14:paraId="514B1FE8" w14:textId="77777777" w:rsidR="00780439" w:rsidRPr="0013563D" w:rsidRDefault="00780439" w:rsidP="009D0EA8">
      <w:pPr>
        <w:ind w:left="270" w:hanging="270"/>
        <w:rPr>
          <w:bCs/>
        </w:rPr>
      </w:pPr>
    </w:p>
    <w:p w14:paraId="4A13EE3C" w14:textId="77777777" w:rsidR="00780439" w:rsidRPr="00CF6AEC" w:rsidRDefault="00780439" w:rsidP="009D0EA8">
      <w:pPr>
        <w:ind w:left="270" w:hanging="270"/>
        <w:rPr>
          <w:rFonts w:asciiTheme="minorHAnsi" w:hAnsiTheme="minorHAnsi" w:cstheme="minorHAnsi"/>
          <w:b/>
          <w:sz w:val="22"/>
          <w:szCs w:val="22"/>
        </w:rPr>
      </w:pPr>
      <w:r w:rsidRPr="00CF6AEC">
        <w:rPr>
          <w:rFonts w:asciiTheme="minorHAnsi" w:hAnsiTheme="minorHAnsi" w:cstheme="minorHAnsi"/>
          <w:b/>
          <w:sz w:val="22"/>
          <w:szCs w:val="22"/>
        </w:rPr>
        <w:t>Committee Member</w:t>
      </w:r>
    </w:p>
    <w:p w14:paraId="4F85024F" w14:textId="261C1374" w:rsidR="00EE4D8D" w:rsidRDefault="007B4200" w:rsidP="009D0EA8">
      <w:pPr>
        <w:pStyle w:val="ListParagraph"/>
        <w:numPr>
          <w:ilvl w:val="0"/>
          <w:numId w:val="40"/>
        </w:numPr>
        <w:ind w:left="270" w:hanging="270"/>
        <w:rPr>
          <w:rFonts w:asciiTheme="minorHAnsi" w:hAnsiTheme="minorHAnsi" w:cstheme="minorHAnsi"/>
          <w:bCs/>
          <w:sz w:val="22"/>
          <w:szCs w:val="22"/>
        </w:rPr>
      </w:pPr>
      <w:r w:rsidRPr="007B4200">
        <w:rPr>
          <w:rFonts w:asciiTheme="minorHAnsi" w:hAnsiTheme="minorHAnsi" w:cstheme="minorHAnsi"/>
          <w:bCs/>
          <w:sz w:val="22"/>
          <w:szCs w:val="22"/>
        </w:rPr>
        <w:t>Marvellous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EE4D8D" w:rsidRPr="00EE4D8D">
        <w:rPr>
          <w:rFonts w:asciiTheme="minorHAnsi" w:hAnsiTheme="minorHAnsi" w:cstheme="minorHAnsi"/>
          <w:bCs/>
          <w:sz w:val="22"/>
          <w:szCs w:val="22"/>
        </w:rPr>
        <w:t>Faluyi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(MS </w:t>
      </w:r>
      <w:r w:rsidRPr="007B4200">
        <w:rPr>
          <w:rFonts w:asciiTheme="minorHAnsi" w:hAnsiTheme="minorHAnsi" w:cstheme="minorHAnsi"/>
          <w:bCs/>
          <w:sz w:val="22"/>
          <w:szCs w:val="22"/>
        </w:rPr>
        <w:t>Biosystems Engineering</w:t>
      </w:r>
      <w:r>
        <w:rPr>
          <w:rFonts w:asciiTheme="minorHAnsi" w:hAnsiTheme="minorHAnsi" w:cstheme="minorHAnsi"/>
          <w:bCs/>
          <w:sz w:val="22"/>
          <w:szCs w:val="22"/>
        </w:rPr>
        <w:t>)</w:t>
      </w:r>
    </w:p>
    <w:p w14:paraId="79A73D4C" w14:textId="169AE662" w:rsidR="00780439" w:rsidRPr="00CF6AEC" w:rsidRDefault="00780439" w:rsidP="009D0EA8">
      <w:pPr>
        <w:pStyle w:val="ListParagraph"/>
        <w:numPr>
          <w:ilvl w:val="0"/>
          <w:numId w:val="40"/>
        </w:numPr>
        <w:ind w:left="270" w:hanging="270"/>
        <w:rPr>
          <w:rFonts w:asciiTheme="minorHAnsi" w:hAnsiTheme="minorHAnsi" w:cstheme="minorHAnsi"/>
          <w:bCs/>
          <w:sz w:val="22"/>
          <w:szCs w:val="22"/>
        </w:rPr>
      </w:pPr>
      <w:r w:rsidRPr="00CF6AEC">
        <w:rPr>
          <w:rFonts w:asciiTheme="minorHAnsi" w:hAnsiTheme="minorHAnsi" w:cstheme="minorHAnsi"/>
          <w:bCs/>
          <w:sz w:val="22"/>
          <w:szCs w:val="22"/>
        </w:rPr>
        <w:t xml:space="preserve">Jhony Benavides Bolanos (Ph.D. Soil Science) </w:t>
      </w:r>
    </w:p>
    <w:p w14:paraId="1FE79415" w14:textId="77777777" w:rsidR="00780439" w:rsidRPr="00CF6AEC" w:rsidRDefault="00780439" w:rsidP="009D0EA8">
      <w:pPr>
        <w:pStyle w:val="ListParagraph"/>
        <w:numPr>
          <w:ilvl w:val="0"/>
          <w:numId w:val="40"/>
        </w:numPr>
        <w:ind w:left="270" w:hanging="270"/>
        <w:rPr>
          <w:rFonts w:asciiTheme="minorHAnsi" w:hAnsiTheme="minorHAnsi" w:cstheme="minorHAnsi"/>
          <w:bCs/>
          <w:sz w:val="22"/>
          <w:szCs w:val="22"/>
        </w:rPr>
      </w:pPr>
      <w:r w:rsidRPr="00CF6AEC">
        <w:rPr>
          <w:rFonts w:asciiTheme="minorHAnsi" w:hAnsiTheme="minorHAnsi" w:cstheme="minorHAnsi"/>
          <w:bCs/>
          <w:sz w:val="22"/>
          <w:szCs w:val="22"/>
        </w:rPr>
        <w:t>Karen Lopez Olmedo (MS Biosystems Engineering)</w:t>
      </w:r>
    </w:p>
    <w:p w14:paraId="1228ACB1" w14:textId="77777777" w:rsidR="00780439" w:rsidRPr="00CF6AEC" w:rsidRDefault="00780439" w:rsidP="009D0EA8">
      <w:pPr>
        <w:pStyle w:val="ListParagraph"/>
        <w:numPr>
          <w:ilvl w:val="0"/>
          <w:numId w:val="40"/>
        </w:numPr>
        <w:ind w:left="270" w:hanging="270"/>
        <w:rPr>
          <w:rFonts w:asciiTheme="minorHAnsi" w:hAnsiTheme="minorHAnsi" w:cstheme="minorHAnsi"/>
          <w:bCs/>
          <w:sz w:val="22"/>
          <w:szCs w:val="22"/>
        </w:rPr>
      </w:pPr>
      <w:r w:rsidRPr="00CF6AEC">
        <w:rPr>
          <w:rFonts w:asciiTheme="minorHAnsi" w:hAnsiTheme="minorHAnsi" w:cstheme="minorHAnsi"/>
          <w:bCs/>
          <w:sz w:val="22"/>
          <w:szCs w:val="22"/>
        </w:rPr>
        <w:t>Praharsh M. Patel (</w:t>
      </w:r>
      <w:proofErr w:type="spellStart"/>
      <w:proofErr w:type="gramStart"/>
      <w:r w:rsidRPr="00CF6AEC">
        <w:rPr>
          <w:rFonts w:asciiTheme="minorHAnsi" w:hAnsiTheme="minorHAnsi" w:cstheme="minorHAnsi"/>
          <w:bCs/>
          <w:sz w:val="22"/>
          <w:szCs w:val="22"/>
        </w:rPr>
        <w:t>Ph,D</w:t>
      </w:r>
      <w:proofErr w:type="spellEnd"/>
      <w:r w:rsidRPr="00CF6AEC">
        <w:rPr>
          <w:rFonts w:asciiTheme="minorHAnsi" w:hAnsiTheme="minorHAnsi" w:cstheme="minorHAnsi"/>
          <w:bCs/>
          <w:sz w:val="22"/>
          <w:szCs w:val="22"/>
        </w:rPr>
        <w:t>.</w:t>
      </w:r>
      <w:proofErr w:type="gramEnd"/>
      <w:r w:rsidRPr="00CF6AEC">
        <w:rPr>
          <w:rFonts w:asciiTheme="minorHAnsi" w:hAnsiTheme="minorHAnsi" w:cstheme="minorHAnsi"/>
          <w:bCs/>
          <w:sz w:val="22"/>
          <w:szCs w:val="22"/>
        </w:rPr>
        <w:t xml:space="preserve"> Natural Resource Economics)</w:t>
      </w:r>
    </w:p>
    <w:p w14:paraId="3D75CB95" w14:textId="77777777" w:rsidR="00780439" w:rsidRPr="00CF6AEC" w:rsidRDefault="00780439" w:rsidP="009D0EA8">
      <w:pPr>
        <w:pStyle w:val="ListParagraph"/>
        <w:numPr>
          <w:ilvl w:val="0"/>
          <w:numId w:val="39"/>
        </w:numPr>
        <w:ind w:left="270" w:hanging="270"/>
        <w:rPr>
          <w:rFonts w:asciiTheme="minorHAnsi" w:hAnsiTheme="minorHAnsi" w:cstheme="minorHAnsi"/>
          <w:bCs/>
          <w:sz w:val="22"/>
          <w:szCs w:val="22"/>
        </w:rPr>
      </w:pPr>
      <w:r w:rsidRPr="00CF6AEC">
        <w:rPr>
          <w:rFonts w:asciiTheme="minorHAnsi" w:hAnsiTheme="minorHAnsi" w:cstheme="minorHAnsi"/>
          <w:bCs/>
          <w:sz w:val="22"/>
          <w:szCs w:val="22"/>
        </w:rPr>
        <w:t>Forrest Stanger (Ph.D. Rural Sociology)</w:t>
      </w:r>
    </w:p>
    <w:p w14:paraId="6B0FDF54" w14:textId="77777777" w:rsidR="00780439" w:rsidRPr="00CF6AEC" w:rsidRDefault="00780439" w:rsidP="009D0EA8">
      <w:pPr>
        <w:ind w:left="270" w:hanging="270"/>
        <w:rPr>
          <w:rFonts w:asciiTheme="minorHAnsi" w:hAnsiTheme="minorHAnsi" w:cstheme="minorHAnsi"/>
          <w:bCs/>
          <w:sz w:val="22"/>
          <w:szCs w:val="22"/>
        </w:rPr>
      </w:pPr>
      <w:r w:rsidRPr="00CF6AEC">
        <w:rPr>
          <w:rFonts w:asciiTheme="minorHAnsi" w:hAnsiTheme="minorHAnsi" w:cstheme="minorHAnsi"/>
          <w:bCs/>
          <w:sz w:val="22"/>
          <w:szCs w:val="22"/>
        </w:rPr>
        <w:t>–</w:t>
      </w:r>
      <w:r w:rsidRPr="00CF6AEC">
        <w:rPr>
          <w:rFonts w:asciiTheme="minorHAnsi" w:hAnsiTheme="minorHAnsi" w:cstheme="minorHAnsi"/>
          <w:bCs/>
          <w:sz w:val="22"/>
          <w:szCs w:val="22"/>
        </w:rPr>
        <w:tab/>
        <w:t>Kelly Chege (Ph.D. Agricultural and Biological Engineering)</w:t>
      </w:r>
    </w:p>
    <w:p w14:paraId="5AF78F4D" w14:textId="77777777" w:rsidR="00780439" w:rsidRPr="00CF6AEC" w:rsidRDefault="00780439" w:rsidP="009D0EA8">
      <w:pPr>
        <w:ind w:left="270" w:hanging="270"/>
        <w:rPr>
          <w:rFonts w:asciiTheme="minorHAnsi" w:hAnsiTheme="minorHAnsi" w:cstheme="minorHAnsi"/>
          <w:bCs/>
          <w:sz w:val="22"/>
          <w:szCs w:val="22"/>
        </w:rPr>
      </w:pPr>
      <w:r w:rsidRPr="00CF6AEC">
        <w:rPr>
          <w:rFonts w:asciiTheme="minorHAnsi" w:hAnsiTheme="minorHAnsi" w:cstheme="minorHAnsi"/>
          <w:bCs/>
          <w:sz w:val="22"/>
          <w:szCs w:val="22"/>
        </w:rPr>
        <w:t>–</w:t>
      </w:r>
      <w:r w:rsidRPr="00CF6AEC">
        <w:rPr>
          <w:rFonts w:asciiTheme="minorHAnsi" w:hAnsiTheme="minorHAnsi" w:cstheme="minorHAnsi"/>
          <w:bCs/>
          <w:sz w:val="22"/>
          <w:szCs w:val="22"/>
        </w:rPr>
        <w:tab/>
      </w:r>
      <w:proofErr w:type="spellStart"/>
      <w:r w:rsidRPr="00CF6AEC">
        <w:rPr>
          <w:rFonts w:asciiTheme="minorHAnsi" w:hAnsiTheme="minorHAnsi" w:cstheme="minorHAnsi"/>
          <w:bCs/>
          <w:sz w:val="22"/>
          <w:szCs w:val="22"/>
        </w:rPr>
        <w:t>Azadwinder</w:t>
      </w:r>
      <w:proofErr w:type="spellEnd"/>
      <w:r w:rsidRPr="00CF6AEC">
        <w:rPr>
          <w:rFonts w:asciiTheme="minorHAnsi" w:hAnsiTheme="minorHAnsi" w:cstheme="minorHAnsi"/>
          <w:bCs/>
          <w:sz w:val="22"/>
          <w:szCs w:val="22"/>
        </w:rPr>
        <w:t xml:space="preserve"> S. Chahal (Ph.D. Agricultural and Biological Engineering 2020)</w:t>
      </w:r>
    </w:p>
    <w:p w14:paraId="66416B7D" w14:textId="77777777" w:rsidR="00780439" w:rsidRPr="00CF6AEC" w:rsidRDefault="00780439" w:rsidP="009D0EA8">
      <w:pPr>
        <w:ind w:left="270" w:hanging="270"/>
        <w:rPr>
          <w:rFonts w:asciiTheme="minorHAnsi" w:hAnsiTheme="minorHAnsi" w:cstheme="minorHAnsi"/>
          <w:bCs/>
          <w:sz w:val="22"/>
          <w:szCs w:val="22"/>
        </w:rPr>
      </w:pPr>
      <w:r w:rsidRPr="00CF6AEC">
        <w:rPr>
          <w:rFonts w:asciiTheme="minorHAnsi" w:hAnsiTheme="minorHAnsi" w:cstheme="minorHAnsi"/>
          <w:bCs/>
          <w:sz w:val="22"/>
          <w:szCs w:val="22"/>
        </w:rPr>
        <w:t>–</w:t>
      </w:r>
      <w:r w:rsidRPr="00CF6AEC">
        <w:rPr>
          <w:rFonts w:asciiTheme="minorHAnsi" w:hAnsiTheme="minorHAnsi" w:cstheme="minorHAnsi"/>
          <w:bCs/>
          <w:sz w:val="22"/>
          <w:szCs w:val="22"/>
        </w:rPr>
        <w:tab/>
        <w:t>Teal Jordon (M.S. Forestry 2020)</w:t>
      </w:r>
    </w:p>
    <w:p w14:paraId="76C5978A" w14:textId="77777777" w:rsidR="00780439" w:rsidRPr="00CF6AEC" w:rsidRDefault="00780439" w:rsidP="009D0EA8">
      <w:pPr>
        <w:ind w:left="270" w:hanging="270"/>
        <w:rPr>
          <w:rFonts w:asciiTheme="minorHAnsi" w:hAnsiTheme="minorHAnsi" w:cstheme="minorHAnsi"/>
          <w:bCs/>
          <w:sz w:val="22"/>
          <w:szCs w:val="22"/>
        </w:rPr>
      </w:pPr>
      <w:r w:rsidRPr="00CF6AEC">
        <w:rPr>
          <w:rFonts w:asciiTheme="minorHAnsi" w:hAnsiTheme="minorHAnsi" w:cstheme="minorHAnsi"/>
          <w:bCs/>
          <w:sz w:val="22"/>
          <w:szCs w:val="22"/>
        </w:rPr>
        <w:t>–</w:t>
      </w:r>
      <w:r w:rsidRPr="00CF6AEC">
        <w:rPr>
          <w:rFonts w:asciiTheme="minorHAnsi" w:hAnsiTheme="minorHAnsi" w:cstheme="minorHAnsi"/>
          <w:bCs/>
          <w:sz w:val="22"/>
          <w:szCs w:val="22"/>
        </w:rPr>
        <w:tab/>
        <w:t>Debasish Saha (M.S. Agricultural Engineering, 2015)</w:t>
      </w:r>
    </w:p>
    <w:p w14:paraId="15537003" w14:textId="77777777" w:rsidR="00780439" w:rsidRPr="00CF6AEC" w:rsidRDefault="00780439" w:rsidP="009D0EA8">
      <w:pPr>
        <w:ind w:left="270" w:hanging="270"/>
        <w:rPr>
          <w:rFonts w:asciiTheme="minorHAnsi" w:hAnsiTheme="minorHAnsi" w:cstheme="minorHAnsi"/>
          <w:bCs/>
          <w:sz w:val="22"/>
          <w:szCs w:val="22"/>
        </w:rPr>
      </w:pPr>
      <w:r w:rsidRPr="00CF6AEC">
        <w:rPr>
          <w:rFonts w:asciiTheme="minorHAnsi" w:hAnsiTheme="minorHAnsi" w:cstheme="minorHAnsi"/>
          <w:bCs/>
          <w:sz w:val="22"/>
          <w:szCs w:val="22"/>
        </w:rPr>
        <w:t>–</w:t>
      </w:r>
      <w:r w:rsidRPr="00CF6AEC">
        <w:rPr>
          <w:rFonts w:asciiTheme="minorHAnsi" w:hAnsiTheme="minorHAnsi" w:cstheme="minorHAnsi"/>
          <w:bCs/>
          <w:sz w:val="22"/>
          <w:szCs w:val="22"/>
        </w:rPr>
        <w:tab/>
        <w:t>Chieh-Chung Yang (M.S. 2014)</w:t>
      </w:r>
    </w:p>
    <w:p w14:paraId="3CFCE5B4" w14:textId="77777777" w:rsidR="00780439" w:rsidRPr="00CF6AEC" w:rsidRDefault="00780439" w:rsidP="009D0EA8">
      <w:pPr>
        <w:ind w:left="270" w:hanging="270"/>
        <w:rPr>
          <w:rFonts w:asciiTheme="minorHAnsi" w:hAnsiTheme="minorHAnsi" w:cstheme="minorHAnsi"/>
          <w:bCs/>
          <w:sz w:val="22"/>
          <w:szCs w:val="22"/>
        </w:rPr>
      </w:pPr>
      <w:r w:rsidRPr="00CF6AEC">
        <w:rPr>
          <w:rFonts w:asciiTheme="minorHAnsi" w:hAnsiTheme="minorHAnsi" w:cstheme="minorHAnsi"/>
          <w:bCs/>
          <w:sz w:val="22"/>
          <w:szCs w:val="22"/>
        </w:rPr>
        <w:t>–</w:t>
      </w:r>
      <w:r w:rsidRPr="00CF6AEC">
        <w:rPr>
          <w:rFonts w:asciiTheme="minorHAnsi" w:hAnsiTheme="minorHAnsi" w:cstheme="minorHAnsi"/>
          <w:bCs/>
          <w:sz w:val="22"/>
          <w:szCs w:val="22"/>
        </w:rPr>
        <w:tab/>
        <w:t xml:space="preserve">Apoorva </w:t>
      </w:r>
      <w:proofErr w:type="spellStart"/>
      <w:r w:rsidRPr="00CF6AEC">
        <w:rPr>
          <w:rFonts w:asciiTheme="minorHAnsi" w:hAnsiTheme="minorHAnsi" w:cstheme="minorHAnsi"/>
          <w:bCs/>
          <w:sz w:val="22"/>
          <w:szCs w:val="22"/>
        </w:rPr>
        <w:t>Karamchandi</w:t>
      </w:r>
      <w:proofErr w:type="spellEnd"/>
      <w:r w:rsidRPr="00CF6AEC">
        <w:rPr>
          <w:rFonts w:asciiTheme="minorHAnsi" w:hAnsiTheme="minorHAnsi" w:cstheme="minorHAnsi"/>
          <w:bCs/>
          <w:sz w:val="22"/>
          <w:szCs w:val="22"/>
        </w:rPr>
        <w:t xml:space="preserve"> (M.S. Agricultural Engineering, 2013)</w:t>
      </w:r>
    </w:p>
    <w:p w14:paraId="4D04F039" w14:textId="77777777" w:rsidR="00780439" w:rsidRPr="00CF6AEC" w:rsidRDefault="00780439" w:rsidP="009D0EA8">
      <w:pPr>
        <w:ind w:left="270" w:hanging="270"/>
        <w:rPr>
          <w:rFonts w:asciiTheme="minorHAnsi" w:hAnsiTheme="minorHAnsi" w:cstheme="minorHAnsi"/>
          <w:bCs/>
          <w:sz w:val="22"/>
          <w:szCs w:val="22"/>
        </w:rPr>
      </w:pPr>
      <w:r w:rsidRPr="00CF6AEC">
        <w:rPr>
          <w:rFonts w:asciiTheme="minorHAnsi" w:hAnsiTheme="minorHAnsi" w:cstheme="minorHAnsi"/>
          <w:bCs/>
          <w:sz w:val="22"/>
          <w:szCs w:val="22"/>
        </w:rPr>
        <w:t>–</w:t>
      </w:r>
      <w:r w:rsidRPr="00CF6AEC">
        <w:rPr>
          <w:rFonts w:asciiTheme="minorHAnsi" w:hAnsiTheme="minorHAnsi" w:cstheme="minorHAnsi"/>
          <w:bCs/>
          <w:sz w:val="22"/>
          <w:szCs w:val="22"/>
        </w:rPr>
        <w:tab/>
      </w:r>
      <w:proofErr w:type="spellStart"/>
      <w:r w:rsidRPr="00CF6AEC">
        <w:rPr>
          <w:rFonts w:asciiTheme="minorHAnsi" w:hAnsiTheme="minorHAnsi" w:cstheme="minorHAnsi"/>
          <w:bCs/>
          <w:sz w:val="22"/>
          <w:szCs w:val="22"/>
        </w:rPr>
        <w:t>Norzanalia</w:t>
      </w:r>
      <w:proofErr w:type="spellEnd"/>
      <w:r w:rsidRPr="00CF6AEC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F6AEC">
        <w:rPr>
          <w:rFonts w:asciiTheme="minorHAnsi" w:hAnsiTheme="minorHAnsi" w:cstheme="minorHAnsi"/>
          <w:bCs/>
          <w:sz w:val="22"/>
          <w:szCs w:val="22"/>
        </w:rPr>
        <w:t>Saadun</w:t>
      </w:r>
      <w:proofErr w:type="spellEnd"/>
      <w:r w:rsidRPr="00CF6AEC">
        <w:rPr>
          <w:rFonts w:asciiTheme="minorHAnsi" w:hAnsiTheme="minorHAnsi" w:cstheme="minorHAnsi"/>
          <w:bCs/>
          <w:sz w:val="22"/>
          <w:szCs w:val="22"/>
        </w:rPr>
        <w:t xml:space="preserve"> (Ph.D. 2013)</w:t>
      </w:r>
    </w:p>
    <w:p w14:paraId="51809FA2" w14:textId="77777777" w:rsidR="00780439" w:rsidRPr="00CF6AEC" w:rsidRDefault="00780439" w:rsidP="009D0EA8">
      <w:pPr>
        <w:ind w:left="270" w:hanging="270"/>
        <w:rPr>
          <w:rFonts w:asciiTheme="minorHAnsi" w:hAnsiTheme="minorHAnsi" w:cstheme="minorHAnsi"/>
          <w:bCs/>
          <w:sz w:val="22"/>
          <w:szCs w:val="22"/>
        </w:rPr>
      </w:pPr>
      <w:r w:rsidRPr="00CF6AEC">
        <w:rPr>
          <w:rFonts w:asciiTheme="minorHAnsi" w:hAnsiTheme="minorHAnsi" w:cstheme="minorHAnsi"/>
          <w:bCs/>
          <w:sz w:val="22"/>
          <w:szCs w:val="22"/>
        </w:rPr>
        <w:t>–</w:t>
      </w:r>
      <w:r w:rsidRPr="00CF6AEC">
        <w:rPr>
          <w:rFonts w:asciiTheme="minorHAnsi" w:hAnsiTheme="minorHAnsi" w:cstheme="minorHAnsi"/>
          <w:bCs/>
          <w:sz w:val="22"/>
          <w:szCs w:val="22"/>
        </w:rPr>
        <w:tab/>
        <w:t>Margaret Mwangi (Ph.D. Geography 2012)</w:t>
      </w:r>
    </w:p>
    <w:p w14:paraId="4E78FD64" w14:textId="77777777" w:rsidR="00780439" w:rsidRPr="006B7850" w:rsidRDefault="00780439" w:rsidP="006B7850">
      <w:pPr>
        <w:ind w:left="270" w:hanging="180"/>
        <w:rPr>
          <w:rFonts w:asciiTheme="minorHAnsi" w:hAnsiTheme="minorHAnsi" w:cstheme="minorHAnsi"/>
          <w:bCs/>
          <w:sz w:val="22"/>
          <w:szCs w:val="22"/>
        </w:rPr>
      </w:pPr>
      <w:r w:rsidRPr="00CF6AEC">
        <w:rPr>
          <w:rFonts w:asciiTheme="minorHAnsi" w:hAnsiTheme="minorHAnsi" w:cstheme="minorHAnsi"/>
          <w:bCs/>
          <w:sz w:val="22"/>
          <w:szCs w:val="22"/>
        </w:rPr>
        <w:t>–</w:t>
      </w:r>
      <w:r w:rsidRPr="00CF6AEC">
        <w:rPr>
          <w:rFonts w:asciiTheme="minorHAnsi" w:hAnsiTheme="minorHAnsi" w:cstheme="minorHAnsi"/>
          <w:bCs/>
          <w:sz w:val="22"/>
          <w:szCs w:val="22"/>
        </w:rPr>
        <w:tab/>
      </w:r>
      <w:r w:rsidRPr="006B7850">
        <w:rPr>
          <w:rFonts w:asciiTheme="minorHAnsi" w:hAnsiTheme="minorHAnsi" w:cstheme="minorHAnsi"/>
          <w:bCs/>
          <w:sz w:val="22"/>
          <w:szCs w:val="22"/>
        </w:rPr>
        <w:t>Nceba Ngcobio, (M.Sc.2012) Stellenbosch University</w:t>
      </w:r>
    </w:p>
    <w:p w14:paraId="129DC29E" w14:textId="77777777" w:rsidR="00780439" w:rsidRPr="006B7850" w:rsidRDefault="00780439" w:rsidP="006B7850">
      <w:pPr>
        <w:pStyle w:val="ListParagraph"/>
        <w:numPr>
          <w:ilvl w:val="0"/>
          <w:numId w:val="39"/>
        </w:numPr>
        <w:ind w:left="270" w:hanging="180"/>
        <w:rPr>
          <w:rFonts w:asciiTheme="minorHAnsi" w:hAnsiTheme="minorHAnsi" w:cstheme="minorHAnsi"/>
          <w:bCs/>
          <w:sz w:val="22"/>
          <w:szCs w:val="22"/>
        </w:rPr>
      </w:pPr>
      <w:r w:rsidRPr="006B7850">
        <w:rPr>
          <w:rFonts w:asciiTheme="minorHAnsi" w:hAnsiTheme="minorHAnsi" w:cstheme="minorHAnsi"/>
          <w:bCs/>
          <w:sz w:val="22"/>
          <w:szCs w:val="22"/>
        </w:rPr>
        <w:t>Chidiebere Ofoegbu (M.S. Stellenbosch University, 2010)</w:t>
      </w:r>
    </w:p>
    <w:p w14:paraId="493FE058" w14:textId="77777777" w:rsidR="00780439" w:rsidRPr="006B7850" w:rsidRDefault="00780439" w:rsidP="006B7850">
      <w:pPr>
        <w:ind w:left="270" w:hanging="180"/>
        <w:rPr>
          <w:rFonts w:asciiTheme="minorHAnsi" w:hAnsiTheme="minorHAnsi" w:cstheme="minorHAnsi"/>
          <w:bCs/>
          <w:sz w:val="22"/>
          <w:szCs w:val="22"/>
        </w:rPr>
      </w:pPr>
      <w:r w:rsidRPr="006B7850">
        <w:rPr>
          <w:rFonts w:asciiTheme="minorHAnsi" w:hAnsiTheme="minorHAnsi" w:cstheme="minorHAnsi"/>
          <w:bCs/>
          <w:sz w:val="22"/>
          <w:szCs w:val="22"/>
        </w:rPr>
        <w:t>–</w:t>
      </w:r>
      <w:r w:rsidRPr="006B7850">
        <w:rPr>
          <w:rFonts w:asciiTheme="minorHAnsi" w:hAnsiTheme="minorHAnsi" w:cstheme="minorHAnsi"/>
          <w:bCs/>
          <w:sz w:val="22"/>
          <w:szCs w:val="22"/>
        </w:rPr>
        <w:tab/>
        <w:t xml:space="preserve">Ann </w:t>
      </w:r>
      <w:proofErr w:type="spellStart"/>
      <w:r w:rsidRPr="006B7850">
        <w:rPr>
          <w:rFonts w:asciiTheme="minorHAnsi" w:hAnsiTheme="minorHAnsi" w:cstheme="minorHAnsi"/>
          <w:bCs/>
          <w:sz w:val="22"/>
          <w:szCs w:val="22"/>
        </w:rPr>
        <w:t>Quinion</w:t>
      </w:r>
      <w:proofErr w:type="spellEnd"/>
      <w:r w:rsidRPr="006B7850">
        <w:rPr>
          <w:rFonts w:asciiTheme="minorHAnsi" w:hAnsiTheme="minorHAnsi" w:cstheme="minorHAnsi"/>
          <w:bCs/>
          <w:sz w:val="22"/>
          <w:szCs w:val="22"/>
        </w:rPr>
        <w:t xml:space="preserve">. (M.Sc., 2008) Stellenbosch University </w:t>
      </w:r>
    </w:p>
    <w:p w14:paraId="328E6B9B" w14:textId="77777777" w:rsidR="00780439" w:rsidRPr="006B7850" w:rsidRDefault="00780439" w:rsidP="006B7850">
      <w:pPr>
        <w:ind w:left="270" w:hanging="180"/>
        <w:rPr>
          <w:rFonts w:asciiTheme="minorHAnsi" w:hAnsiTheme="minorHAnsi" w:cstheme="minorHAnsi"/>
          <w:bCs/>
          <w:sz w:val="22"/>
          <w:szCs w:val="22"/>
        </w:rPr>
      </w:pPr>
      <w:r w:rsidRPr="006B7850">
        <w:rPr>
          <w:rFonts w:asciiTheme="minorHAnsi" w:hAnsiTheme="minorHAnsi" w:cstheme="minorHAnsi"/>
          <w:bCs/>
          <w:sz w:val="22"/>
          <w:szCs w:val="22"/>
        </w:rPr>
        <w:t>–</w:t>
      </w:r>
      <w:r w:rsidRPr="006B7850">
        <w:rPr>
          <w:rFonts w:asciiTheme="minorHAnsi" w:hAnsiTheme="minorHAnsi" w:cstheme="minorHAnsi"/>
          <w:bCs/>
          <w:sz w:val="22"/>
          <w:szCs w:val="22"/>
        </w:rPr>
        <w:tab/>
        <w:t xml:space="preserve">Lida </w:t>
      </w:r>
      <w:proofErr w:type="spellStart"/>
      <w:r w:rsidRPr="006B7850">
        <w:rPr>
          <w:rFonts w:asciiTheme="minorHAnsi" w:hAnsiTheme="minorHAnsi" w:cstheme="minorHAnsi"/>
          <w:bCs/>
          <w:sz w:val="22"/>
          <w:szCs w:val="22"/>
        </w:rPr>
        <w:t>Iavorivska</w:t>
      </w:r>
      <w:proofErr w:type="spellEnd"/>
      <w:r w:rsidRPr="006B7850">
        <w:rPr>
          <w:rFonts w:asciiTheme="minorHAnsi" w:hAnsiTheme="minorHAnsi" w:cstheme="minorHAnsi"/>
          <w:bCs/>
          <w:sz w:val="22"/>
          <w:szCs w:val="22"/>
        </w:rPr>
        <w:t xml:space="preserve"> (M.S 2010)</w:t>
      </w:r>
    </w:p>
    <w:p w14:paraId="1CC2F8C5" w14:textId="77777777" w:rsidR="00780439" w:rsidRPr="006B7850" w:rsidRDefault="00780439" w:rsidP="006B7850">
      <w:pPr>
        <w:ind w:left="270" w:hanging="180"/>
        <w:rPr>
          <w:rFonts w:asciiTheme="minorHAnsi" w:hAnsiTheme="minorHAnsi" w:cstheme="minorHAnsi"/>
          <w:bCs/>
          <w:sz w:val="22"/>
          <w:szCs w:val="22"/>
        </w:rPr>
      </w:pPr>
      <w:r w:rsidRPr="006B7850">
        <w:rPr>
          <w:rFonts w:asciiTheme="minorHAnsi" w:hAnsiTheme="minorHAnsi" w:cstheme="minorHAnsi"/>
          <w:bCs/>
          <w:sz w:val="22"/>
          <w:szCs w:val="22"/>
        </w:rPr>
        <w:t>–</w:t>
      </w:r>
      <w:r w:rsidRPr="006B7850">
        <w:rPr>
          <w:rFonts w:asciiTheme="minorHAnsi" w:hAnsiTheme="minorHAnsi" w:cstheme="minorHAnsi"/>
          <w:bCs/>
          <w:sz w:val="22"/>
          <w:szCs w:val="22"/>
        </w:rPr>
        <w:tab/>
        <w:t>Shawn Lehman (M.S.2005)</w:t>
      </w:r>
    </w:p>
    <w:p w14:paraId="7ECE60C6" w14:textId="77777777" w:rsidR="00780439" w:rsidRPr="006B7850" w:rsidRDefault="00780439" w:rsidP="006B7850">
      <w:pPr>
        <w:ind w:left="270" w:hanging="180"/>
        <w:rPr>
          <w:rFonts w:asciiTheme="minorHAnsi" w:hAnsiTheme="minorHAnsi" w:cstheme="minorHAnsi"/>
          <w:bCs/>
          <w:sz w:val="22"/>
          <w:szCs w:val="22"/>
        </w:rPr>
      </w:pPr>
      <w:r w:rsidRPr="006B7850">
        <w:rPr>
          <w:rFonts w:asciiTheme="minorHAnsi" w:hAnsiTheme="minorHAnsi" w:cstheme="minorHAnsi"/>
          <w:bCs/>
          <w:sz w:val="22"/>
          <w:szCs w:val="22"/>
        </w:rPr>
        <w:t>–</w:t>
      </w:r>
      <w:r w:rsidRPr="006B7850">
        <w:rPr>
          <w:rFonts w:asciiTheme="minorHAnsi" w:hAnsiTheme="minorHAnsi" w:cstheme="minorHAnsi"/>
          <w:bCs/>
          <w:sz w:val="22"/>
          <w:szCs w:val="22"/>
        </w:rPr>
        <w:tab/>
        <w:t>Horacio Gilabert, (</w:t>
      </w:r>
      <w:proofErr w:type="spellStart"/>
      <w:proofErr w:type="gramStart"/>
      <w:r w:rsidRPr="006B7850">
        <w:rPr>
          <w:rFonts w:asciiTheme="minorHAnsi" w:hAnsiTheme="minorHAnsi" w:cstheme="minorHAnsi"/>
          <w:bCs/>
          <w:sz w:val="22"/>
          <w:szCs w:val="22"/>
        </w:rPr>
        <w:t>Ph,D</w:t>
      </w:r>
      <w:proofErr w:type="spellEnd"/>
      <w:r w:rsidRPr="006B7850">
        <w:rPr>
          <w:rFonts w:asciiTheme="minorHAnsi" w:hAnsiTheme="minorHAnsi" w:cstheme="minorHAnsi"/>
          <w:bCs/>
          <w:sz w:val="22"/>
          <w:szCs w:val="22"/>
        </w:rPr>
        <w:t>.</w:t>
      </w:r>
      <w:proofErr w:type="gramEnd"/>
      <w:r w:rsidRPr="006B7850">
        <w:rPr>
          <w:rFonts w:asciiTheme="minorHAnsi" w:hAnsiTheme="minorHAnsi" w:cstheme="minorHAnsi"/>
          <w:bCs/>
          <w:sz w:val="22"/>
          <w:szCs w:val="22"/>
        </w:rPr>
        <w:t xml:space="preserve"> 2007l)</w:t>
      </w:r>
    </w:p>
    <w:p w14:paraId="4E638982" w14:textId="77777777" w:rsidR="00780439" w:rsidRPr="006B7850" w:rsidRDefault="00780439" w:rsidP="006B7850">
      <w:pPr>
        <w:ind w:left="270" w:hanging="180"/>
        <w:rPr>
          <w:rFonts w:asciiTheme="minorHAnsi" w:hAnsiTheme="minorHAnsi" w:cstheme="minorHAnsi"/>
          <w:bCs/>
          <w:sz w:val="22"/>
          <w:szCs w:val="22"/>
        </w:rPr>
      </w:pPr>
      <w:r w:rsidRPr="006B7850">
        <w:rPr>
          <w:rFonts w:asciiTheme="minorHAnsi" w:hAnsiTheme="minorHAnsi" w:cstheme="minorHAnsi"/>
          <w:bCs/>
          <w:sz w:val="22"/>
          <w:szCs w:val="22"/>
        </w:rPr>
        <w:t>–</w:t>
      </w:r>
      <w:r w:rsidRPr="006B7850">
        <w:rPr>
          <w:rFonts w:asciiTheme="minorHAnsi" w:hAnsiTheme="minorHAnsi" w:cstheme="minorHAnsi"/>
          <w:bCs/>
          <w:sz w:val="22"/>
          <w:szCs w:val="22"/>
        </w:rPr>
        <w:tab/>
        <w:t>James Leary (M.S. 2006)</w:t>
      </w:r>
    </w:p>
    <w:p w14:paraId="5B9F2A8C" w14:textId="77777777" w:rsidR="00780439" w:rsidRPr="006B7850" w:rsidRDefault="00780439" w:rsidP="006B7850">
      <w:pPr>
        <w:ind w:left="270" w:hanging="180"/>
        <w:rPr>
          <w:rFonts w:asciiTheme="minorHAnsi" w:hAnsiTheme="minorHAnsi" w:cstheme="minorHAnsi"/>
          <w:bCs/>
          <w:sz w:val="22"/>
          <w:szCs w:val="22"/>
        </w:rPr>
      </w:pPr>
      <w:r w:rsidRPr="006B7850">
        <w:rPr>
          <w:rFonts w:asciiTheme="minorHAnsi" w:hAnsiTheme="minorHAnsi" w:cstheme="minorHAnsi"/>
          <w:bCs/>
          <w:sz w:val="22"/>
          <w:szCs w:val="22"/>
        </w:rPr>
        <w:t>–</w:t>
      </w:r>
      <w:r w:rsidRPr="006B7850">
        <w:rPr>
          <w:rFonts w:asciiTheme="minorHAnsi" w:hAnsiTheme="minorHAnsi" w:cstheme="minorHAnsi"/>
          <w:bCs/>
          <w:sz w:val="22"/>
          <w:szCs w:val="22"/>
        </w:rPr>
        <w:tab/>
        <w:t>Sonney George (PhD 2005)</w:t>
      </w:r>
    </w:p>
    <w:p w14:paraId="04303366" w14:textId="77777777" w:rsidR="00780439" w:rsidRPr="006B7850" w:rsidRDefault="00780439" w:rsidP="006B7850">
      <w:pPr>
        <w:ind w:left="270" w:hanging="180"/>
        <w:rPr>
          <w:rFonts w:asciiTheme="minorHAnsi" w:hAnsiTheme="minorHAnsi" w:cstheme="minorHAnsi"/>
          <w:bCs/>
          <w:sz w:val="22"/>
          <w:szCs w:val="22"/>
        </w:rPr>
      </w:pPr>
      <w:r w:rsidRPr="006B7850">
        <w:rPr>
          <w:rFonts w:asciiTheme="minorHAnsi" w:hAnsiTheme="minorHAnsi" w:cstheme="minorHAnsi"/>
          <w:bCs/>
          <w:sz w:val="22"/>
          <w:szCs w:val="22"/>
        </w:rPr>
        <w:t>–</w:t>
      </w:r>
      <w:r w:rsidRPr="006B7850">
        <w:rPr>
          <w:rFonts w:asciiTheme="minorHAnsi" w:hAnsiTheme="minorHAnsi" w:cstheme="minorHAnsi"/>
          <w:bCs/>
          <w:sz w:val="22"/>
          <w:szCs w:val="22"/>
        </w:rPr>
        <w:tab/>
        <w:t>Emily Hansel (M.FR. 2004)</w:t>
      </w:r>
    </w:p>
    <w:p w14:paraId="4830912B" w14:textId="77777777" w:rsidR="00780439" w:rsidRPr="006B7850" w:rsidRDefault="00780439" w:rsidP="006B7850">
      <w:pPr>
        <w:ind w:left="270" w:hanging="180"/>
        <w:rPr>
          <w:rFonts w:asciiTheme="minorHAnsi" w:hAnsiTheme="minorHAnsi" w:cstheme="minorHAnsi"/>
          <w:bCs/>
          <w:sz w:val="22"/>
          <w:szCs w:val="22"/>
        </w:rPr>
      </w:pPr>
      <w:r w:rsidRPr="006B7850">
        <w:rPr>
          <w:rFonts w:asciiTheme="minorHAnsi" w:hAnsiTheme="minorHAnsi" w:cstheme="minorHAnsi"/>
          <w:bCs/>
          <w:sz w:val="22"/>
          <w:szCs w:val="22"/>
        </w:rPr>
        <w:t>–</w:t>
      </w:r>
      <w:r w:rsidRPr="006B7850">
        <w:rPr>
          <w:rFonts w:asciiTheme="minorHAnsi" w:hAnsiTheme="minorHAnsi" w:cstheme="minorHAnsi"/>
          <w:bCs/>
          <w:sz w:val="22"/>
          <w:szCs w:val="22"/>
        </w:rPr>
        <w:tab/>
        <w:t>Correen Ripp (M.S,2004)</w:t>
      </w:r>
    </w:p>
    <w:p w14:paraId="0A3DF28B" w14:textId="77777777" w:rsidR="00780439" w:rsidRPr="006B7850" w:rsidRDefault="00780439" w:rsidP="006B7850">
      <w:pPr>
        <w:ind w:left="270" w:hanging="180"/>
        <w:rPr>
          <w:rFonts w:asciiTheme="minorHAnsi" w:hAnsiTheme="minorHAnsi" w:cstheme="minorHAnsi"/>
          <w:bCs/>
          <w:sz w:val="22"/>
          <w:szCs w:val="22"/>
        </w:rPr>
      </w:pPr>
      <w:r w:rsidRPr="006B7850">
        <w:rPr>
          <w:rFonts w:asciiTheme="minorHAnsi" w:hAnsiTheme="minorHAnsi" w:cstheme="minorHAnsi"/>
          <w:bCs/>
          <w:sz w:val="22"/>
          <w:szCs w:val="22"/>
        </w:rPr>
        <w:t>–</w:t>
      </w:r>
      <w:r w:rsidRPr="006B7850">
        <w:rPr>
          <w:rFonts w:asciiTheme="minorHAnsi" w:hAnsiTheme="minorHAnsi" w:cstheme="minorHAnsi"/>
          <w:bCs/>
          <w:sz w:val="22"/>
          <w:szCs w:val="22"/>
        </w:rPr>
        <w:tab/>
        <w:t>Derald Hay (M.S and J.D joint degree 2004)</w:t>
      </w:r>
    </w:p>
    <w:p w14:paraId="058E82C2" w14:textId="77777777" w:rsidR="00780439" w:rsidRPr="0013563D" w:rsidRDefault="00780439" w:rsidP="00780439">
      <w:pPr>
        <w:ind w:hanging="270"/>
        <w:rPr>
          <w:bCs/>
        </w:rPr>
      </w:pPr>
    </w:p>
    <w:p w14:paraId="403485E3" w14:textId="74240F86" w:rsidR="00780439" w:rsidRDefault="00CA4745" w:rsidP="00780439">
      <w:pPr>
        <w:ind w:left="360" w:hanging="360"/>
        <w:rPr>
          <w:b/>
        </w:rPr>
      </w:pPr>
      <w:r>
        <w:rPr>
          <w:b/>
        </w:rPr>
        <w:t xml:space="preserve">SELECTED </w:t>
      </w:r>
      <w:r w:rsidR="00780439" w:rsidRPr="00E04627">
        <w:rPr>
          <w:b/>
        </w:rPr>
        <w:t>SERVICE</w:t>
      </w:r>
    </w:p>
    <w:p w14:paraId="5A89FF55" w14:textId="77777777" w:rsidR="00B36E99" w:rsidRDefault="00B36E99" w:rsidP="00780439">
      <w:pPr>
        <w:ind w:left="360" w:hanging="360"/>
        <w:rPr>
          <w:b/>
        </w:rPr>
      </w:pPr>
    </w:p>
    <w:p w14:paraId="4F4880A7" w14:textId="77777777" w:rsidR="00B36E99" w:rsidRPr="00B36E99" w:rsidRDefault="00B36E99" w:rsidP="00CA4745">
      <w:pPr>
        <w:rPr>
          <w:rFonts w:asciiTheme="minorHAnsi" w:hAnsiTheme="minorHAnsi" w:cstheme="minorHAnsi"/>
          <w:b/>
          <w:sz w:val="22"/>
          <w:szCs w:val="22"/>
        </w:rPr>
      </w:pPr>
      <w:r w:rsidRPr="00B36E99">
        <w:rPr>
          <w:rFonts w:asciiTheme="minorHAnsi" w:hAnsiTheme="minorHAnsi" w:cstheme="minorHAnsi"/>
          <w:b/>
          <w:sz w:val="22"/>
          <w:szCs w:val="22"/>
        </w:rPr>
        <w:t xml:space="preserve">Journal editors </w:t>
      </w:r>
    </w:p>
    <w:p w14:paraId="01D5CA1C" w14:textId="3FA7136E" w:rsidR="00B36E99" w:rsidRPr="00B36E99" w:rsidRDefault="00B36E99" w:rsidP="00CA4745">
      <w:pPr>
        <w:rPr>
          <w:rFonts w:asciiTheme="minorHAnsi" w:hAnsiTheme="minorHAnsi" w:cstheme="minorHAnsi"/>
          <w:bCs/>
          <w:sz w:val="22"/>
          <w:szCs w:val="22"/>
        </w:rPr>
      </w:pPr>
      <w:r w:rsidRPr="00B36E99">
        <w:rPr>
          <w:rFonts w:asciiTheme="minorHAnsi" w:hAnsiTheme="minorHAnsi" w:cstheme="minorHAnsi"/>
          <w:bCs/>
          <w:sz w:val="22"/>
          <w:szCs w:val="22"/>
        </w:rPr>
        <w:t>Agroforestry Systems Journal. Associate editor (2008–2020)</w:t>
      </w:r>
    </w:p>
    <w:p w14:paraId="01B73A9D" w14:textId="77777777" w:rsidR="00B36E99" w:rsidRPr="00B36E99" w:rsidRDefault="00B36E99" w:rsidP="00CA4745">
      <w:pPr>
        <w:rPr>
          <w:rFonts w:asciiTheme="minorHAnsi" w:hAnsiTheme="minorHAnsi" w:cstheme="minorHAnsi"/>
          <w:bCs/>
          <w:sz w:val="22"/>
          <w:szCs w:val="22"/>
        </w:rPr>
      </w:pPr>
      <w:r w:rsidRPr="00B36E99">
        <w:rPr>
          <w:rFonts w:asciiTheme="minorHAnsi" w:hAnsiTheme="minorHAnsi" w:cstheme="minorHAnsi"/>
          <w:bCs/>
          <w:sz w:val="22"/>
          <w:szCs w:val="22"/>
        </w:rPr>
        <w:t xml:space="preserve">Small Scale Forestry Journal, Associate Editor and Board of Editors (2005-2015) </w:t>
      </w:r>
    </w:p>
    <w:p w14:paraId="7CAC8777" w14:textId="77777777" w:rsidR="00B36E99" w:rsidRPr="00E04627" w:rsidRDefault="00B36E99" w:rsidP="00780439">
      <w:pPr>
        <w:ind w:left="360" w:hanging="360"/>
        <w:rPr>
          <w:b/>
        </w:rPr>
      </w:pPr>
    </w:p>
    <w:p w14:paraId="2A443C2B" w14:textId="75DD185A" w:rsidR="004360AF" w:rsidRPr="00B36E99" w:rsidRDefault="009808D5" w:rsidP="00B36E99">
      <w:pPr>
        <w:rPr>
          <w:rFonts w:asciiTheme="minorHAnsi" w:hAnsiTheme="minorHAnsi" w:cstheme="minorHAnsi"/>
          <w:b/>
          <w:sz w:val="22"/>
          <w:szCs w:val="22"/>
        </w:rPr>
      </w:pPr>
      <w:r w:rsidRPr="00B36E99">
        <w:rPr>
          <w:rFonts w:asciiTheme="minorHAnsi" w:hAnsiTheme="minorHAnsi" w:cstheme="minorHAnsi"/>
          <w:b/>
          <w:sz w:val="22"/>
          <w:szCs w:val="22"/>
        </w:rPr>
        <w:t>Expert Panels, Committees, Boards</w:t>
      </w:r>
    </w:p>
    <w:p w14:paraId="0755BE74" w14:textId="6008B3FD" w:rsidR="00EC51F9" w:rsidRPr="00EC51F9" w:rsidRDefault="00EC51F9" w:rsidP="00CA4745">
      <w:pPr>
        <w:rPr>
          <w:rFonts w:asciiTheme="minorHAnsi" w:hAnsiTheme="minorHAnsi" w:cstheme="minorHAnsi"/>
          <w:bCs/>
          <w:sz w:val="22"/>
          <w:szCs w:val="22"/>
        </w:rPr>
      </w:pPr>
      <w:r w:rsidRPr="00EC51F9">
        <w:rPr>
          <w:rFonts w:asciiTheme="minorHAnsi" w:hAnsiTheme="minorHAnsi" w:cstheme="minorHAnsi"/>
          <w:bCs/>
          <w:sz w:val="22"/>
          <w:szCs w:val="22"/>
          <w:lang w:bidi="en-US"/>
        </w:rPr>
        <w:t>Foundation for Food and Agricultural Research (FFAR)</w:t>
      </w:r>
      <w:r w:rsidR="00BD3934">
        <w:rPr>
          <w:rFonts w:asciiTheme="minorHAnsi" w:hAnsiTheme="minorHAnsi" w:cstheme="minorHAnsi"/>
          <w:bCs/>
          <w:sz w:val="22"/>
          <w:szCs w:val="22"/>
          <w:lang w:bidi="en-US"/>
        </w:rPr>
        <w:t xml:space="preserve"> </w:t>
      </w:r>
      <w:r w:rsidR="00F17314">
        <w:rPr>
          <w:rFonts w:asciiTheme="minorHAnsi" w:hAnsiTheme="minorHAnsi" w:cstheme="minorHAnsi"/>
          <w:bCs/>
          <w:sz w:val="22"/>
          <w:szCs w:val="22"/>
          <w:lang w:bidi="en-US"/>
        </w:rPr>
        <w:t>Panel Judge,</w:t>
      </w:r>
      <w:r w:rsidR="00A44A94">
        <w:rPr>
          <w:rFonts w:asciiTheme="minorHAnsi" w:hAnsiTheme="minorHAnsi" w:cstheme="minorHAnsi"/>
          <w:bCs/>
          <w:sz w:val="22"/>
          <w:szCs w:val="22"/>
          <w:lang w:bidi="en-US"/>
        </w:rPr>
        <w:t xml:space="preserve"> </w:t>
      </w:r>
      <w:r w:rsidR="00F17314" w:rsidRPr="00F17314">
        <w:rPr>
          <w:rFonts w:asciiTheme="minorHAnsi" w:hAnsiTheme="minorHAnsi" w:cstheme="minorHAnsi"/>
          <w:bCs/>
          <w:sz w:val="22"/>
          <w:szCs w:val="22"/>
          <w:lang w:bidi="en-US"/>
        </w:rPr>
        <w:t>Harvest for Health Breakthrough Crop Challenge</w:t>
      </w:r>
      <w:r w:rsidR="00F17314">
        <w:rPr>
          <w:rFonts w:asciiTheme="minorHAnsi" w:hAnsiTheme="minorHAnsi" w:cstheme="minorHAnsi"/>
          <w:bCs/>
          <w:sz w:val="22"/>
          <w:szCs w:val="22"/>
          <w:lang w:bidi="en-US"/>
        </w:rPr>
        <w:t xml:space="preserve"> (2</w:t>
      </w:r>
      <w:r w:rsidR="00956986">
        <w:rPr>
          <w:rFonts w:asciiTheme="minorHAnsi" w:hAnsiTheme="minorHAnsi" w:cstheme="minorHAnsi"/>
          <w:bCs/>
          <w:sz w:val="22"/>
          <w:szCs w:val="22"/>
          <w:lang w:bidi="en-US"/>
        </w:rPr>
        <w:t>024-2025)</w:t>
      </w:r>
    </w:p>
    <w:p w14:paraId="45A7D623" w14:textId="04B5906B" w:rsidR="0024283A" w:rsidRDefault="0024283A" w:rsidP="00CA4745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NSF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AccelNet</w:t>
      </w:r>
      <w:proofErr w:type="spellEnd"/>
      <w:r w:rsidR="00F17314">
        <w:rPr>
          <w:rFonts w:asciiTheme="minorHAnsi" w:hAnsiTheme="minorHAnsi" w:cstheme="minorHAnsi"/>
          <w:bCs/>
          <w:sz w:val="22"/>
          <w:szCs w:val="22"/>
        </w:rPr>
        <w:t xml:space="preserve">, Review panel member </w:t>
      </w:r>
      <w:r w:rsidR="00956986">
        <w:rPr>
          <w:rFonts w:asciiTheme="minorHAnsi" w:hAnsiTheme="minorHAnsi" w:cstheme="minorHAnsi"/>
          <w:bCs/>
          <w:sz w:val="22"/>
          <w:szCs w:val="22"/>
        </w:rPr>
        <w:t>(2025</w:t>
      </w:r>
      <w:r w:rsidR="0085007A">
        <w:rPr>
          <w:rFonts w:asciiTheme="minorHAnsi" w:hAnsiTheme="minorHAnsi" w:cstheme="minorHAnsi"/>
          <w:bCs/>
          <w:sz w:val="22"/>
          <w:szCs w:val="22"/>
        </w:rPr>
        <w:t>)</w:t>
      </w:r>
    </w:p>
    <w:p w14:paraId="2A0602B0" w14:textId="5C2BD911" w:rsidR="0085007A" w:rsidRDefault="001D6825" w:rsidP="00CA4745">
      <w:pPr>
        <w:rPr>
          <w:rFonts w:asciiTheme="minorHAnsi" w:hAnsiTheme="minorHAnsi" w:cstheme="minorHAnsi"/>
          <w:bCs/>
          <w:sz w:val="22"/>
          <w:szCs w:val="22"/>
        </w:rPr>
      </w:pPr>
      <w:r w:rsidRPr="001D6825">
        <w:rPr>
          <w:rFonts w:asciiTheme="minorHAnsi" w:hAnsiTheme="minorHAnsi" w:cstheme="minorHAnsi"/>
          <w:bCs/>
          <w:sz w:val="22"/>
          <w:szCs w:val="22"/>
        </w:rPr>
        <w:t>New Frontiers in Research Fund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85007A" w:rsidRPr="0085007A">
        <w:rPr>
          <w:rFonts w:asciiTheme="minorHAnsi" w:hAnsiTheme="minorHAnsi" w:cstheme="minorHAnsi"/>
          <w:bCs/>
          <w:sz w:val="22"/>
          <w:szCs w:val="22"/>
        </w:rPr>
        <w:t>2023 International Joint Initiative for Research in Climate Change Adaptation and Mitigation Competition</w:t>
      </w:r>
    </w:p>
    <w:p w14:paraId="41A67776" w14:textId="21B14DE5" w:rsidR="00076710" w:rsidRPr="00CA4745" w:rsidRDefault="00076710" w:rsidP="00CA4745">
      <w:pPr>
        <w:rPr>
          <w:rFonts w:asciiTheme="minorHAnsi" w:hAnsiTheme="minorHAnsi" w:cstheme="minorHAnsi"/>
          <w:bCs/>
          <w:sz w:val="22"/>
          <w:szCs w:val="22"/>
        </w:rPr>
      </w:pPr>
      <w:r w:rsidRPr="00CA4745">
        <w:rPr>
          <w:rFonts w:asciiTheme="minorHAnsi" w:hAnsiTheme="minorHAnsi" w:cstheme="minorHAnsi"/>
          <w:bCs/>
          <w:sz w:val="22"/>
          <w:szCs w:val="22"/>
        </w:rPr>
        <w:t xml:space="preserve">Advisory Board: African Research Universities Alliance (ARUA) Centre of Excellence in Energy based at Stellenbosch University (2017-2023). </w:t>
      </w:r>
    </w:p>
    <w:p w14:paraId="2A41B46C" w14:textId="77777777" w:rsidR="00076710" w:rsidRPr="00CA4745" w:rsidRDefault="00076710" w:rsidP="00CA4745">
      <w:pPr>
        <w:rPr>
          <w:rFonts w:asciiTheme="minorHAnsi" w:hAnsiTheme="minorHAnsi" w:cstheme="minorHAnsi"/>
          <w:bCs/>
          <w:sz w:val="22"/>
          <w:szCs w:val="22"/>
        </w:rPr>
      </w:pPr>
      <w:r w:rsidRPr="00CA4745">
        <w:rPr>
          <w:rFonts w:asciiTheme="minorHAnsi" w:hAnsiTheme="minorHAnsi" w:cstheme="minorHAnsi"/>
          <w:bCs/>
          <w:sz w:val="22"/>
          <w:szCs w:val="22"/>
        </w:rPr>
        <w:t>WEF Nexus Winter School for Southern Africa (2021-2023)</w:t>
      </w:r>
    </w:p>
    <w:p w14:paraId="35B362CF" w14:textId="77777777" w:rsidR="00076710" w:rsidRPr="00CA4745" w:rsidRDefault="00076710" w:rsidP="00CA4745">
      <w:pPr>
        <w:rPr>
          <w:rFonts w:asciiTheme="minorHAnsi" w:hAnsiTheme="minorHAnsi" w:cstheme="minorHAnsi"/>
          <w:bCs/>
          <w:sz w:val="22"/>
          <w:szCs w:val="22"/>
        </w:rPr>
      </w:pPr>
      <w:r w:rsidRPr="00CA4745">
        <w:rPr>
          <w:rFonts w:asciiTheme="minorHAnsi" w:hAnsiTheme="minorHAnsi" w:cstheme="minorHAnsi"/>
          <w:bCs/>
          <w:sz w:val="22"/>
          <w:szCs w:val="22"/>
        </w:rPr>
        <w:t>National Screening Committee, Fulbright US Student Program, Review Panel (2017-2018)</w:t>
      </w:r>
    </w:p>
    <w:p w14:paraId="3DE2754B" w14:textId="77777777" w:rsidR="00076710" w:rsidRPr="00CA4745" w:rsidRDefault="00076710" w:rsidP="00CA4745">
      <w:pPr>
        <w:rPr>
          <w:rFonts w:asciiTheme="minorHAnsi" w:hAnsiTheme="minorHAnsi" w:cstheme="minorHAnsi"/>
          <w:bCs/>
          <w:sz w:val="22"/>
          <w:szCs w:val="22"/>
        </w:rPr>
      </w:pPr>
      <w:r w:rsidRPr="00CA4745">
        <w:rPr>
          <w:rFonts w:asciiTheme="minorHAnsi" w:hAnsiTheme="minorHAnsi" w:cstheme="minorHAnsi"/>
          <w:bCs/>
          <w:sz w:val="22"/>
          <w:szCs w:val="22"/>
        </w:rPr>
        <w:lastRenderedPageBreak/>
        <w:t>Ecosystem Management Advisory Committee Pennsylvania Department of Conservation and Natural Resources, Bureau of Forestry (2003-2023)</w:t>
      </w:r>
    </w:p>
    <w:p w14:paraId="33BA8CC6" w14:textId="77777777" w:rsidR="00076710" w:rsidRPr="00CA4745" w:rsidRDefault="00076710" w:rsidP="00CA4745">
      <w:pPr>
        <w:rPr>
          <w:rFonts w:asciiTheme="minorHAnsi" w:hAnsiTheme="minorHAnsi" w:cstheme="minorHAnsi"/>
          <w:bCs/>
          <w:sz w:val="22"/>
          <w:szCs w:val="22"/>
        </w:rPr>
      </w:pPr>
      <w:r w:rsidRPr="00CA4745">
        <w:rPr>
          <w:rFonts w:asciiTheme="minorHAnsi" w:hAnsiTheme="minorHAnsi" w:cstheme="minorHAnsi"/>
          <w:bCs/>
          <w:sz w:val="22"/>
          <w:szCs w:val="22"/>
        </w:rPr>
        <w:t xml:space="preserve">Forest Stewardship Steering Committee Pennsylvania Department of Conservation and Natural Resources, Bureau of Forestry (2003-2023) </w:t>
      </w:r>
    </w:p>
    <w:p w14:paraId="16B74932" w14:textId="77777777" w:rsidR="00076710" w:rsidRPr="00CA4745" w:rsidRDefault="00076710" w:rsidP="00CA4745">
      <w:pPr>
        <w:rPr>
          <w:rFonts w:asciiTheme="minorHAnsi" w:hAnsiTheme="minorHAnsi" w:cstheme="minorHAnsi"/>
          <w:bCs/>
          <w:sz w:val="22"/>
          <w:szCs w:val="22"/>
        </w:rPr>
      </w:pPr>
      <w:r w:rsidRPr="00CA4745">
        <w:rPr>
          <w:rFonts w:asciiTheme="minorHAnsi" w:hAnsiTheme="minorHAnsi" w:cstheme="minorHAnsi"/>
          <w:bCs/>
          <w:sz w:val="22"/>
          <w:szCs w:val="22"/>
        </w:rPr>
        <w:t>Forest Legacy Program Committee Pennsylvania Department of Conservation and Natural Resources, Bureau of Forestry (2003-2023)</w:t>
      </w:r>
    </w:p>
    <w:p w14:paraId="107FBEA9" w14:textId="77777777" w:rsidR="00076710" w:rsidRPr="00CA4745" w:rsidRDefault="00076710" w:rsidP="00CA4745">
      <w:pPr>
        <w:rPr>
          <w:rFonts w:asciiTheme="minorHAnsi" w:hAnsiTheme="minorHAnsi" w:cstheme="minorHAnsi"/>
          <w:bCs/>
          <w:sz w:val="22"/>
          <w:szCs w:val="22"/>
        </w:rPr>
      </w:pPr>
      <w:r w:rsidRPr="00CA4745">
        <w:rPr>
          <w:rFonts w:asciiTheme="minorHAnsi" w:hAnsiTheme="minorHAnsi" w:cstheme="minorHAnsi"/>
          <w:bCs/>
          <w:sz w:val="22"/>
          <w:szCs w:val="22"/>
        </w:rPr>
        <w:t>National Woodland Owners Survey Technical Committee USDA Forest Service, State and Private forestry (2008)</w:t>
      </w:r>
    </w:p>
    <w:p w14:paraId="0FC2156A" w14:textId="77777777" w:rsidR="00076710" w:rsidRPr="00CA4745" w:rsidRDefault="00076710" w:rsidP="00CA4745">
      <w:pPr>
        <w:rPr>
          <w:rFonts w:asciiTheme="minorHAnsi" w:hAnsiTheme="minorHAnsi" w:cstheme="minorHAnsi"/>
          <w:bCs/>
          <w:sz w:val="22"/>
          <w:szCs w:val="22"/>
        </w:rPr>
      </w:pPr>
      <w:r w:rsidRPr="00CA4745">
        <w:rPr>
          <w:rFonts w:asciiTheme="minorHAnsi" w:hAnsiTheme="minorHAnsi" w:cstheme="minorHAnsi"/>
          <w:bCs/>
          <w:sz w:val="22"/>
          <w:szCs w:val="22"/>
        </w:rPr>
        <w:t>Pennsylvania Tree Farm System PA Coordinating Committee (1999-2005)</w:t>
      </w:r>
    </w:p>
    <w:p w14:paraId="23BC49F1" w14:textId="77777777" w:rsidR="00076710" w:rsidRPr="00CA4745" w:rsidRDefault="00076710" w:rsidP="00CA4745">
      <w:pPr>
        <w:rPr>
          <w:rFonts w:asciiTheme="minorHAnsi" w:hAnsiTheme="minorHAnsi" w:cstheme="minorHAnsi"/>
          <w:bCs/>
          <w:sz w:val="22"/>
          <w:szCs w:val="22"/>
        </w:rPr>
      </w:pPr>
      <w:r w:rsidRPr="00CA4745">
        <w:rPr>
          <w:rFonts w:asciiTheme="minorHAnsi" w:hAnsiTheme="minorHAnsi" w:cstheme="minorHAnsi"/>
          <w:bCs/>
          <w:sz w:val="22"/>
          <w:szCs w:val="22"/>
        </w:rPr>
        <w:t>Pennsylvania Sustainable Forestry Initiative Committee (1999-2017)</w:t>
      </w:r>
    </w:p>
    <w:p w14:paraId="608E2D72" w14:textId="35F3D6C2" w:rsidR="005A5C6C" w:rsidRDefault="009A0A1E" w:rsidP="00CA4745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Nat</w:t>
      </w:r>
      <w:r w:rsidR="00665730">
        <w:rPr>
          <w:rFonts w:asciiTheme="minorHAnsi" w:hAnsiTheme="minorHAnsi" w:cstheme="minorHAnsi"/>
          <w:bCs/>
          <w:sz w:val="22"/>
          <w:szCs w:val="22"/>
        </w:rPr>
        <w:t>ional R</w:t>
      </w:r>
      <w:r>
        <w:rPr>
          <w:rFonts w:asciiTheme="minorHAnsi" w:hAnsiTheme="minorHAnsi" w:cstheme="minorHAnsi"/>
          <w:bCs/>
          <w:sz w:val="22"/>
          <w:szCs w:val="22"/>
        </w:rPr>
        <w:t xml:space="preserve">esearch Foundation </w:t>
      </w:r>
      <w:r w:rsidR="00665730">
        <w:rPr>
          <w:rFonts w:asciiTheme="minorHAnsi" w:hAnsiTheme="minorHAnsi" w:cstheme="minorHAnsi"/>
          <w:bCs/>
          <w:sz w:val="22"/>
          <w:szCs w:val="22"/>
        </w:rPr>
        <w:t>(</w:t>
      </w:r>
      <w:r>
        <w:rPr>
          <w:rFonts w:asciiTheme="minorHAnsi" w:hAnsiTheme="minorHAnsi" w:cstheme="minorHAnsi"/>
          <w:bCs/>
          <w:sz w:val="22"/>
          <w:szCs w:val="22"/>
        </w:rPr>
        <w:t xml:space="preserve">South Africa) </w:t>
      </w:r>
      <w:r w:rsidRPr="009A0A1E">
        <w:rPr>
          <w:rFonts w:asciiTheme="minorHAnsi" w:hAnsiTheme="minorHAnsi" w:cstheme="minorHAnsi"/>
          <w:bCs/>
          <w:sz w:val="22"/>
          <w:szCs w:val="22"/>
        </w:rPr>
        <w:t xml:space="preserve">Plant Sciences </w:t>
      </w:r>
      <w:r w:rsidR="00665730">
        <w:rPr>
          <w:rFonts w:asciiTheme="minorHAnsi" w:hAnsiTheme="minorHAnsi" w:cstheme="minorHAnsi"/>
          <w:bCs/>
          <w:sz w:val="22"/>
          <w:szCs w:val="22"/>
        </w:rPr>
        <w:t>A</w:t>
      </w:r>
      <w:r>
        <w:rPr>
          <w:rFonts w:asciiTheme="minorHAnsi" w:hAnsiTheme="minorHAnsi" w:cstheme="minorHAnsi"/>
          <w:bCs/>
          <w:sz w:val="22"/>
          <w:szCs w:val="22"/>
        </w:rPr>
        <w:t xml:space="preserve">ssessment </w:t>
      </w:r>
      <w:r w:rsidRPr="009A0A1E">
        <w:rPr>
          <w:rFonts w:asciiTheme="minorHAnsi" w:hAnsiTheme="minorHAnsi" w:cstheme="minorHAnsi"/>
          <w:bCs/>
          <w:sz w:val="22"/>
          <w:szCs w:val="22"/>
        </w:rPr>
        <w:t>panel</w:t>
      </w:r>
      <w:r w:rsidR="00665730">
        <w:rPr>
          <w:rFonts w:asciiTheme="minorHAnsi" w:hAnsiTheme="minorHAnsi" w:cstheme="minorHAnsi"/>
          <w:bCs/>
          <w:sz w:val="22"/>
          <w:szCs w:val="22"/>
        </w:rPr>
        <w:t xml:space="preserve"> (2016)</w:t>
      </w:r>
    </w:p>
    <w:p w14:paraId="096D7281" w14:textId="31D55798" w:rsidR="00076710" w:rsidRPr="00CA4745" w:rsidRDefault="00076710" w:rsidP="00CA4745">
      <w:pPr>
        <w:rPr>
          <w:rFonts w:asciiTheme="minorHAnsi" w:hAnsiTheme="minorHAnsi" w:cstheme="minorHAnsi"/>
          <w:bCs/>
          <w:sz w:val="22"/>
          <w:szCs w:val="22"/>
        </w:rPr>
      </w:pPr>
      <w:r w:rsidRPr="00CA4745">
        <w:rPr>
          <w:rFonts w:asciiTheme="minorHAnsi" w:hAnsiTheme="minorHAnsi" w:cstheme="minorHAnsi"/>
          <w:bCs/>
          <w:sz w:val="22"/>
          <w:szCs w:val="22"/>
        </w:rPr>
        <w:t>Member 2012 Farm Bill Coalition American Forest Foundation. (2011)</w:t>
      </w:r>
    </w:p>
    <w:p w14:paraId="46CE6B12" w14:textId="77777777" w:rsidR="00076710" w:rsidRPr="00CA4745" w:rsidRDefault="00076710" w:rsidP="00CA4745">
      <w:pPr>
        <w:rPr>
          <w:rFonts w:asciiTheme="minorHAnsi" w:hAnsiTheme="minorHAnsi" w:cstheme="minorHAnsi"/>
          <w:bCs/>
          <w:sz w:val="22"/>
          <w:szCs w:val="22"/>
        </w:rPr>
      </w:pPr>
      <w:r w:rsidRPr="00CA4745">
        <w:rPr>
          <w:rFonts w:asciiTheme="minorHAnsi" w:hAnsiTheme="minorHAnsi" w:cstheme="minorHAnsi"/>
          <w:bCs/>
          <w:sz w:val="22"/>
          <w:szCs w:val="22"/>
        </w:rPr>
        <w:t>Advisory Board member University of Missouri, Center for Agroforestry. (2010-2015)</w:t>
      </w:r>
    </w:p>
    <w:p w14:paraId="77EE71D2" w14:textId="77777777" w:rsidR="00076710" w:rsidRPr="00CA4745" w:rsidRDefault="00076710" w:rsidP="00CA4745">
      <w:pPr>
        <w:rPr>
          <w:rFonts w:asciiTheme="minorHAnsi" w:hAnsiTheme="minorHAnsi" w:cstheme="minorHAnsi"/>
          <w:bCs/>
          <w:sz w:val="22"/>
          <w:szCs w:val="22"/>
        </w:rPr>
      </w:pPr>
      <w:r w:rsidRPr="00CA4745">
        <w:rPr>
          <w:rFonts w:asciiTheme="minorHAnsi" w:hAnsiTheme="minorHAnsi" w:cstheme="minorHAnsi"/>
          <w:bCs/>
          <w:sz w:val="22"/>
          <w:szCs w:val="22"/>
        </w:rPr>
        <w:t>President Association for Temperate Agroforestry. (2009– 2012)</w:t>
      </w:r>
    </w:p>
    <w:p w14:paraId="11916ECB" w14:textId="77777777" w:rsidR="00076710" w:rsidRPr="00CA4745" w:rsidRDefault="00076710" w:rsidP="00CA4745">
      <w:pPr>
        <w:rPr>
          <w:rFonts w:asciiTheme="minorHAnsi" w:hAnsiTheme="minorHAnsi" w:cstheme="minorHAnsi"/>
          <w:bCs/>
          <w:sz w:val="22"/>
          <w:szCs w:val="22"/>
        </w:rPr>
      </w:pPr>
      <w:r w:rsidRPr="00CA4745">
        <w:rPr>
          <w:rFonts w:asciiTheme="minorHAnsi" w:hAnsiTheme="minorHAnsi" w:cstheme="minorHAnsi"/>
          <w:bCs/>
          <w:sz w:val="22"/>
          <w:szCs w:val="22"/>
        </w:rPr>
        <w:t xml:space="preserve">Board of directors Lumber Heritage Region of Pennsylvania, Inc. (2005–2007) </w:t>
      </w:r>
    </w:p>
    <w:p w14:paraId="13540BA2" w14:textId="77777777" w:rsidR="00076710" w:rsidRPr="00CA4745" w:rsidRDefault="00076710" w:rsidP="00CA4745">
      <w:pPr>
        <w:rPr>
          <w:rFonts w:asciiTheme="minorHAnsi" w:hAnsiTheme="minorHAnsi" w:cstheme="minorHAnsi"/>
          <w:bCs/>
          <w:sz w:val="22"/>
          <w:szCs w:val="22"/>
        </w:rPr>
      </w:pPr>
      <w:r w:rsidRPr="00CA4745">
        <w:rPr>
          <w:rFonts w:asciiTheme="minorHAnsi" w:hAnsiTheme="minorHAnsi" w:cstheme="minorHAnsi"/>
          <w:bCs/>
          <w:sz w:val="22"/>
          <w:szCs w:val="22"/>
        </w:rPr>
        <w:t>Review panel Agriculture and Agri-Food Canada. Buffers on the agricultural landscape (2010).</w:t>
      </w:r>
    </w:p>
    <w:p w14:paraId="1A4F0DEF" w14:textId="77777777" w:rsidR="00076710" w:rsidRPr="00CA4745" w:rsidRDefault="00076710" w:rsidP="00CA4745">
      <w:pPr>
        <w:rPr>
          <w:rFonts w:asciiTheme="minorHAnsi" w:hAnsiTheme="minorHAnsi" w:cstheme="minorHAnsi"/>
          <w:bCs/>
          <w:sz w:val="22"/>
          <w:szCs w:val="22"/>
        </w:rPr>
      </w:pPr>
      <w:r w:rsidRPr="00CA4745">
        <w:rPr>
          <w:rFonts w:asciiTheme="minorHAnsi" w:hAnsiTheme="minorHAnsi" w:cstheme="minorHAnsi"/>
          <w:bCs/>
          <w:sz w:val="22"/>
          <w:szCs w:val="22"/>
        </w:rPr>
        <w:t>National Research Foundation, South Africa. Review for rating of professor at University of Pretoria (2010).</w:t>
      </w:r>
    </w:p>
    <w:p w14:paraId="65D6599F" w14:textId="77777777" w:rsidR="00076710" w:rsidRPr="00CA4745" w:rsidRDefault="00076710" w:rsidP="00CA4745">
      <w:pPr>
        <w:rPr>
          <w:rFonts w:asciiTheme="minorHAnsi" w:hAnsiTheme="minorHAnsi" w:cstheme="minorHAnsi"/>
          <w:bCs/>
          <w:sz w:val="22"/>
          <w:szCs w:val="22"/>
        </w:rPr>
      </w:pPr>
      <w:r w:rsidRPr="00CA4745">
        <w:rPr>
          <w:rFonts w:asciiTheme="minorHAnsi" w:hAnsiTheme="minorHAnsi" w:cstheme="minorHAnsi"/>
          <w:bCs/>
          <w:sz w:val="22"/>
          <w:szCs w:val="22"/>
        </w:rPr>
        <w:t>External examiner University of Melbourne (2009)</w:t>
      </w:r>
    </w:p>
    <w:p w14:paraId="1E228995" w14:textId="6B3913C2" w:rsidR="004360AF" w:rsidRPr="00CA4745" w:rsidRDefault="00076710" w:rsidP="00CA4745">
      <w:pPr>
        <w:rPr>
          <w:rFonts w:asciiTheme="minorHAnsi" w:hAnsiTheme="minorHAnsi" w:cstheme="minorHAnsi"/>
          <w:bCs/>
          <w:sz w:val="22"/>
          <w:szCs w:val="22"/>
        </w:rPr>
      </w:pPr>
      <w:r w:rsidRPr="00CA4745">
        <w:rPr>
          <w:rFonts w:asciiTheme="minorHAnsi" w:hAnsiTheme="minorHAnsi" w:cstheme="minorHAnsi"/>
          <w:bCs/>
          <w:sz w:val="22"/>
          <w:szCs w:val="22"/>
        </w:rPr>
        <w:t>Co-supervisor and External examiner Stellenbosch University (2005- 2023)</w:t>
      </w:r>
    </w:p>
    <w:p w14:paraId="6A8975D6" w14:textId="77777777" w:rsidR="00076710" w:rsidRDefault="00076710" w:rsidP="00076710">
      <w:pPr>
        <w:ind w:left="270" w:hanging="270"/>
        <w:rPr>
          <w:bCs/>
        </w:rPr>
      </w:pPr>
    </w:p>
    <w:p w14:paraId="44C97C5D" w14:textId="77777777" w:rsidR="00CA4745" w:rsidRDefault="00B36E99" w:rsidP="00CA4745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rPr>
          <w:rFonts w:asciiTheme="majorHAnsi" w:hAnsiTheme="majorHAnsi" w:cstheme="majorHAnsi"/>
          <w:b/>
          <w:bCs/>
          <w:sz w:val="22"/>
          <w:szCs w:val="22"/>
        </w:rPr>
      </w:pPr>
      <w:r w:rsidRPr="00CA4745">
        <w:rPr>
          <w:rFonts w:asciiTheme="majorHAnsi" w:hAnsiTheme="majorHAnsi" w:cstheme="majorHAnsi"/>
          <w:b/>
          <w:bCs/>
          <w:sz w:val="22"/>
          <w:szCs w:val="22"/>
        </w:rPr>
        <w:t>University</w:t>
      </w:r>
    </w:p>
    <w:p w14:paraId="4D685091" w14:textId="5278B21F" w:rsidR="00E71337" w:rsidRDefault="00E71337" w:rsidP="00CA4745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B36E99">
        <w:rPr>
          <w:rFonts w:asciiTheme="minorHAnsi" w:hAnsiTheme="minorHAnsi" w:cstheme="minorHAnsi"/>
          <w:sz w:val="22"/>
          <w:szCs w:val="22"/>
        </w:rPr>
        <w:t>Global Fellow (2017-</w:t>
      </w:r>
      <w:r w:rsidR="007C1E99">
        <w:rPr>
          <w:rFonts w:asciiTheme="minorHAnsi" w:hAnsiTheme="minorHAnsi" w:cstheme="minorHAnsi"/>
          <w:sz w:val="22"/>
          <w:szCs w:val="22"/>
        </w:rPr>
        <w:t>present</w:t>
      </w:r>
      <w:r w:rsidRPr="00B36E99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10A4F980" w14:textId="1A17A531" w:rsidR="00BE1BAD" w:rsidRDefault="00BE1BAD" w:rsidP="00CA4745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BE1BAD">
        <w:rPr>
          <w:rFonts w:asciiTheme="minorHAnsi" w:hAnsiTheme="minorHAnsi" w:cstheme="minorHAnsi"/>
          <w:sz w:val="22"/>
          <w:szCs w:val="22"/>
        </w:rPr>
        <w:t xml:space="preserve">College of Agricultural Sciences </w:t>
      </w:r>
      <w:r>
        <w:rPr>
          <w:rFonts w:asciiTheme="minorHAnsi" w:hAnsiTheme="minorHAnsi" w:cstheme="minorHAnsi"/>
          <w:sz w:val="22"/>
          <w:szCs w:val="22"/>
        </w:rPr>
        <w:t>Ombudsman (2023-present)</w:t>
      </w:r>
    </w:p>
    <w:p w14:paraId="53A42957" w14:textId="411B66AE" w:rsidR="00BE1BAD" w:rsidRPr="00B36E99" w:rsidRDefault="00BE1BAD" w:rsidP="00BE1BAD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B36E99">
        <w:rPr>
          <w:rFonts w:asciiTheme="minorHAnsi" w:hAnsiTheme="minorHAnsi" w:cstheme="minorHAnsi"/>
          <w:sz w:val="22"/>
          <w:szCs w:val="22"/>
        </w:rPr>
        <w:t>College of Agricultural Science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B36E99">
        <w:rPr>
          <w:rFonts w:asciiTheme="minorHAnsi" w:hAnsiTheme="minorHAnsi" w:cstheme="minorHAnsi"/>
          <w:sz w:val="22"/>
          <w:szCs w:val="22"/>
        </w:rPr>
        <w:t xml:space="preserve"> Promotion and tenure Committee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B36E99">
        <w:rPr>
          <w:rFonts w:asciiTheme="minorHAnsi" w:hAnsiTheme="minorHAnsi" w:cstheme="minorHAnsi"/>
          <w:sz w:val="22"/>
          <w:szCs w:val="22"/>
        </w:rPr>
        <w:t>2015-2017</w:t>
      </w:r>
      <w:r>
        <w:rPr>
          <w:rFonts w:asciiTheme="minorHAnsi" w:hAnsiTheme="minorHAnsi" w:cstheme="minorHAnsi"/>
          <w:sz w:val="22"/>
          <w:szCs w:val="22"/>
        </w:rPr>
        <w:t xml:space="preserve"> and 2023)</w:t>
      </w:r>
    </w:p>
    <w:p w14:paraId="7DE4C891" w14:textId="55057EDE" w:rsidR="00B36E99" w:rsidRPr="00B36E99" w:rsidRDefault="00677969" w:rsidP="00CA474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Department </w:t>
      </w:r>
      <w:r w:rsidR="00B36E99" w:rsidRPr="00B36E99">
        <w:rPr>
          <w:rFonts w:asciiTheme="minorHAnsi" w:hAnsiTheme="minorHAnsi" w:cstheme="minorHAnsi"/>
          <w:sz w:val="22"/>
          <w:szCs w:val="22"/>
        </w:rPr>
        <w:t>Promotion and Tenure Committee</w:t>
      </w:r>
      <w:r w:rsidR="00B36E99" w:rsidRPr="00B36E9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36E99" w:rsidRPr="00B36E99">
        <w:rPr>
          <w:rFonts w:asciiTheme="minorHAnsi" w:hAnsiTheme="minorHAnsi" w:cstheme="minorHAnsi"/>
          <w:sz w:val="22"/>
          <w:szCs w:val="22"/>
        </w:rPr>
        <w:t>(2007, 2020-2023)</w:t>
      </w:r>
    </w:p>
    <w:p w14:paraId="6B10C865" w14:textId="3DDB6DF5" w:rsidR="00B36E99" w:rsidRDefault="00BE1BAD" w:rsidP="00CA4745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Department </w:t>
      </w:r>
      <w:r w:rsidR="00B36E99" w:rsidRPr="00B36E99">
        <w:rPr>
          <w:rFonts w:asciiTheme="minorHAnsi" w:hAnsiTheme="minorHAnsi" w:cstheme="minorHAnsi"/>
          <w:sz w:val="22"/>
          <w:szCs w:val="22"/>
        </w:rPr>
        <w:t>Graduate Studies Qualifying Exam Committee (2002-2023)</w:t>
      </w:r>
    </w:p>
    <w:p w14:paraId="76FB54E3" w14:textId="654E79D8" w:rsidR="00B36E99" w:rsidRPr="00B36E99" w:rsidRDefault="005247BD" w:rsidP="00CA4745">
      <w:pPr>
        <w:rPr>
          <w:rFonts w:asciiTheme="minorHAnsi" w:hAnsiTheme="minorHAnsi" w:cstheme="minorHAnsi"/>
          <w:sz w:val="22"/>
          <w:szCs w:val="22"/>
        </w:rPr>
      </w:pPr>
      <w:r w:rsidRPr="00B36E99">
        <w:rPr>
          <w:rFonts w:asciiTheme="minorHAnsi" w:hAnsiTheme="minorHAnsi" w:cstheme="minorHAnsi"/>
          <w:sz w:val="22"/>
          <w:szCs w:val="22"/>
        </w:rPr>
        <w:t>College of Agricultural Science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B36E99">
        <w:rPr>
          <w:rFonts w:asciiTheme="minorHAnsi" w:hAnsiTheme="minorHAnsi" w:cstheme="minorHAnsi"/>
          <w:sz w:val="22"/>
          <w:szCs w:val="22"/>
        </w:rPr>
        <w:t xml:space="preserve"> </w:t>
      </w:r>
      <w:r w:rsidR="00B36E99" w:rsidRPr="00B36E99">
        <w:rPr>
          <w:rFonts w:asciiTheme="minorHAnsi" w:hAnsiTheme="minorHAnsi" w:cstheme="minorHAnsi"/>
          <w:sz w:val="22"/>
          <w:szCs w:val="22"/>
        </w:rPr>
        <w:t>International Programs Advisory Committee (2000-2023)</w:t>
      </w:r>
    </w:p>
    <w:p w14:paraId="22F48778" w14:textId="03BF5284" w:rsidR="00B36E99" w:rsidRDefault="005247BD" w:rsidP="00CA4745">
      <w:pPr>
        <w:ind w:left="270" w:hanging="27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University </w:t>
      </w:r>
      <w:r w:rsidR="00B36E99" w:rsidRPr="00B36E99">
        <w:rPr>
          <w:rFonts w:asciiTheme="minorHAnsi" w:hAnsiTheme="minorHAnsi" w:cstheme="minorHAnsi"/>
          <w:bCs/>
          <w:sz w:val="22"/>
          <w:szCs w:val="22"/>
        </w:rPr>
        <w:t>Global Partnerships &amp; Strategy committee (2018-2023)</w:t>
      </w:r>
    </w:p>
    <w:p w14:paraId="7898D715" w14:textId="77777777" w:rsidR="00525872" w:rsidRPr="00B36E99" w:rsidRDefault="00525872" w:rsidP="00CA4745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B36E99">
        <w:rPr>
          <w:rFonts w:asciiTheme="minorHAnsi" w:hAnsiTheme="minorHAnsi" w:cstheme="minorHAnsi"/>
          <w:sz w:val="22"/>
          <w:szCs w:val="22"/>
        </w:rPr>
        <w:t>Chair, Goddard endowed chair search committee (2020)</w:t>
      </w:r>
    </w:p>
    <w:p w14:paraId="1A8041BC" w14:textId="06261D9E" w:rsidR="00525872" w:rsidRPr="00B36E99" w:rsidRDefault="00525872" w:rsidP="00CA4745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160"/>
          <w:tab w:val="left" w:pos="2430"/>
          <w:tab w:val="left" w:pos="3600"/>
          <w:tab w:val="left" w:pos="4320"/>
          <w:tab w:val="left" w:pos="5040"/>
          <w:tab w:val="left" w:pos="5760"/>
          <w:tab w:val="left" w:pos="6480"/>
          <w:tab w:val="left" w:pos="6930"/>
          <w:tab w:val="left" w:pos="7740"/>
          <w:tab w:val="left" w:pos="8370"/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B36E99">
        <w:rPr>
          <w:rFonts w:asciiTheme="minorHAnsi" w:hAnsiTheme="minorHAnsi" w:cstheme="minorHAnsi"/>
          <w:sz w:val="22"/>
          <w:szCs w:val="22"/>
        </w:rPr>
        <w:t>Chair, Forest Ecosystem Management Faculty (201</w:t>
      </w:r>
      <w:r w:rsidR="00946A1E">
        <w:rPr>
          <w:rFonts w:asciiTheme="minorHAnsi" w:hAnsiTheme="minorHAnsi" w:cstheme="minorHAnsi"/>
          <w:sz w:val="22"/>
          <w:szCs w:val="22"/>
        </w:rPr>
        <w:t>5</w:t>
      </w:r>
      <w:r w:rsidRPr="00B36E99">
        <w:rPr>
          <w:rFonts w:asciiTheme="minorHAnsi" w:hAnsiTheme="minorHAnsi" w:cstheme="minorHAnsi"/>
          <w:sz w:val="22"/>
          <w:szCs w:val="22"/>
        </w:rPr>
        <w:t xml:space="preserve">- </w:t>
      </w:r>
      <w:r>
        <w:rPr>
          <w:rFonts w:asciiTheme="minorHAnsi" w:hAnsiTheme="minorHAnsi" w:cstheme="minorHAnsi"/>
          <w:sz w:val="22"/>
          <w:szCs w:val="22"/>
        </w:rPr>
        <w:t>2019</w:t>
      </w:r>
      <w:r w:rsidRPr="00B36E99">
        <w:rPr>
          <w:rFonts w:asciiTheme="minorHAnsi" w:hAnsiTheme="minorHAnsi" w:cstheme="minorHAnsi"/>
          <w:sz w:val="22"/>
          <w:szCs w:val="22"/>
        </w:rPr>
        <w:t>)</w:t>
      </w:r>
    </w:p>
    <w:p w14:paraId="1348C5FF" w14:textId="77777777" w:rsidR="00E71337" w:rsidRPr="00B36E99" w:rsidRDefault="00E71337" w:rsidP="00CA4745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B36E99">
        <w:rPr>
          <w:rFonts w:asciiTheme="minorHAnsi" w:hAnsiTheme="minorHAnsi" w:cstheme="minorHAnsi"/>
          <w:sz w:val="22"/>
          <w:szCs w:val="22"/>
        </w:rPr>
        <w:t>Faculty Development Committee (2011–2014)</w:t>
      </w:r>
    </w:p>
    <w:p w14:paraId="17B89CDE" w14:textId="77777777" w:rsidR="009E42B1" w:rsidRPr="00B36E99" w:rsidRDefault="009E42B1" w:rsidP="00CA4745">
      <w:pPr>
        <w:ind w:left="270" w:hanging="270"/>
        <w:rPr>
          <w:rFonts w:asciiTheme="minorHAnsi" w:hAnsiTheme="minorHAnsi" w:cstheme="minorHAnsi"/>
          <w:bCs/>
          <w:sz w:val="22"/>
          <w:szCs w:val="22"/>
        </w:rPr>
      </w:pPr>
      <w:r w:rsidRPr="00B36E99">
        <w:rPr>
          <w:rFonts w:asciiTheme="minorHAnsi" w:hAnsiTheme="minorHAnsi" w:cstheme="minorHAnsi"/>
          <w:bCs/>
          <w:sz w:val="22"/>
          <w:szCs w:val="22"/>
        </w:rPr>
        <w:t>Social Science Research Institute / Children, Youth and Family Committee. Project Review Committee (2008–2010)</w:t>
      </w:r>
    </w:p>
    <w:p w14:paraId="205F2702" w14:textId="77777777" w:rsidR="009E42B1" w:rsidRPr="00B36E99" w:rsidRDefault="009E42B1" w:rsidP="00CA4745">
      <w:pPr>
        <w:ind w:left="270" w:hanging="270"/>
        <w:rPr>
          <w:rFonts w:asciiTheme="minorHAnsi" w:hAnsiTheme="minorHAnsi" w:cstheme="minorHAnsi"/>
          <w:bCs/>
          <w:sz w:val="22"/>
          <w:szCs w:val="22"/>
        </w:rPr>
      </w:pPr>
      <w:r w:rsidRPr="00B36E99">
        <w:rPr>
          <w:rFonts w:asciiTheme="minorHAnsi" w:hAnsiTheme="minorHAnsi" w:cstheme="minorHAnsi"/>
          <w:bCs/>
          <w:sz w:val="22"/>
          <w:szCs w:val="22"/>
        </w:rPr>
        <w:t>Alliance for Earth Sciences, Engineering and Development in Africa (AESEDA). Sustainable Resource Management Group (2008)</w:t>
      </w:r>
    </w:p>
    <w:p w14:paraId="2541E288" w14:textId="77777777" w:rsidR="009E42B1" w:rsidRPr="00B36E99" w:rsidRDefault="009E42B1" w:rsidP="00CA4745">
      <w:pPr>
        <w:ind w:left="270" w:hanging="270"/>
        <w:rPr>
          <w:rFonts w:asciiTheme="minorHAnsi" w:hAnsiTheme="minorHAnsi" w:cstheme="minorHAnsi"/>
          <w:bCs/>
          <w:sz w:val="22"/>
          <w:szCs w:val="22"/>
        </w:rPr>
      </w:pPr>
      <w:r w:rsidRPr="00B36E99">
        <w:rPr>
          <w:rFonts w:asciiTheme="minorHAnsi" w:hAnsiTheme="minorHAnsi" w:cstheme="minorHAnsi"/>
          <w:bCs/>
          <w:sz w:val="22"/>
          <w:szCs w:val="22"/>
        </w:rPr>
        <w:t xml:space="preserve">Member, International Programs. Marjorie Whiting Endowment Fund Committee </w:t>
      </w:r>
      <w:r w:rsidRPr="00B36E99">
        <w:rPr>
          <w:rFonts w:asciiTheme="minorHAnsi" w:hAnsiTheme="minorHAnsi" w:cstheme="minorHAnsi"/>
          <w:bCs/>
          <w:sz w:val="22"/>
          <w:szCs w:val="22"/>
        </w:rPr>
        <w:tab/>
        <w:t>(2009-2011)</w:t>
      </w:r>
    </w:p>
    <w:p w14:paraId="14EE9BE9" w14:textId="5030A228" w:rsidR="00076710" w:rsidRPr="00B36E99" w:rsidRDefault="009E42B1" w:rsidP="00CA4745">
      <w:pPr>
        <w:ind w:left="270" w:hanging="270"/>
        <w:rPr>
          <w:rFonts w:asciiTheme="minorHAnsi" w:hAnsiTheme="minorHAnsi" w:cstheme="minorHAnsi"/>
          <w:bCs/>
          <w:sz w:val="22"/>
          <w:szCs w:val="22"/>
        </w:rPr>
      </w:pPr>
      <w:r w:rsidRPr="00B36E99">
        <w:rPr>
          <w:rFonts w:asciiTheme="minorHAnsi" w:hAnsiTheme="minorHAnsi" w:cstheme="minorHAnsi"/>
          <w:bCs/>
          <w:sz w:val="22"/>
          <w:szCs w:val="22"/>
        </w:rPr>
        <w:t>Sustainable Agriculture Working Group (2003-</w:t>
      </w:r>
      <w:r w:rsidR="00525872">
        <w:rPr>
          <w:rFonts w:asciiTheme="minorHAnsi" w:hAnsiTheme="minorHAnsi" w:cstheme="minorHAnsi"/>
          <w:bCs/>
          <w:sz w:val="22"/>
          <w:szCs w:val="22"/>
        </w:rPr>
        <w:t>2012</w:t>
      </w:r>
      <w:r w:rsidRPr="00B36E99">
        <w:rPr>
          <w:rFonts w:asciiTheme="minorHAnsi" w:hAnsiTheme="minorHAnsi" w:cstheme="minorHAnsi"/>
          <w:bCs/>
          <w:sz w:val="22"/>
          <w:szCs w:val="22"/>
        </w:rPr>
        <w:t>)</w:t>
      </w:r>
    </w:p>
    <w:p w14:paraId="04C86701" w14:textId="77777777" w:rsidR="00FB185D" w:rsidRPr="00B36E99" w:rsidRDefault="00FB185D" w:rsidP="00CA4745">
      <w:pPr>
        <w:rPr>
          <w:rFonts w:asciiTheme="minorHAnsi" w:hAnsiTheme="minorHAnsi" w:cstheme="minorHAnsi"/>
          <w:sz w:val="22"/>
          <w:szCs w:val="22"/>
        </w:rPr>
      </w:pPr>
      <w:r w:rsidRPr="00B36E99">
        <w:rPr>
          <w:rFonts w:asciiTheme="minorHAnsi" w:hAnsiTheme="minorHAnsi" w:cstheme="minorHAnsi"/>
          <w:sz w:val="22"/>
          <w:szCs w:val="22"/>
        </w:rPr>
        <w:t>Scholarship Committee (2010-2012)</w:t>
      </w:r>
    </w:p>
    <w:p w14:paraId="17244571" w14:textId="77777777" w:rsidR="00FB185D" w:rsidRDefault="00FB185D" w:rsidP="00CA4745">
      <w:pPr>
        <w:rPr>
          <w:rFonts w:asciiTheme="minorHAnsi" w:hAnsiTheme="minorHAnsi" w:cstheme="minorHAnsi"/>
          <w:sz w:val="22"/>
          <w:szCs w:val="22"/>
        </w:rPr>
      </w:pPr>
      <w:r w:rsidRPr="00B36E99">
        <w:rPr>
          <w:rFonts w:asciiTheme="minorHAnsi" w:hAnsiTheme="minorHAnsi" w:cstheme="minorHAnsi"/>
          <w:sz w:val="22"/>
          <w:szCs w:val="22"/>
        </w:rPr>
        <w:t>Chair, Graduate Studies Committee, Ph.D. candidacy exams</w:t>
      </w:r>
      <w:r w:rsidRPr="00B36E9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36E99">
        <w:rPr>
          <w:rFonts w:asciiTheme="minorHAnsi" w:hAnsiTheme="minorHAnsi" w:cstheme="minorHAnsi"/>
          <w:sz w:val="22"/>
          <w:szCs w:val="22"/>
        </w:rPr>
        <w:t>(2002–2008)</w:t>
      </w:r>
    </w:p>
    <w:p w14:paraId="65288FEF" w14:textId="77777777" w:rsidR="00525872" w:rsidRPr="00B36E99" w:rsidRDefault="00525872" w:rsidP="00CA4745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B36E99">
        <w:rPr>
          <w:rFonts w:asciiTheme="minorHAnsi" w:hAnsiTheme="minorHAnsi" w:cstheme="minorHAnsi"/>
          <w:sz w:val="22"/>
          <w:szCs w:val="22"/>
        </w:rPr>
        <w:t>Member, International Programs Advisory Committee</w:t>
      </w:r>
      <w:r w:rsidRPr="00B36E9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36E99">
        <w:rPr>
          <w:rFonts w:asciiTheme="minorHAnsi" w:hAnsiTheme="minorHAnsi" w:cstheme="minorHAnsi"/>
          <w:sz w:val="22"/>
          <w:szCs w:val="22"/>
        </w:rPr>
        <w:t>(2000–2007)</w:t>
      </w:r>
    </w:p>
    <w:p w14:paraId="6026C2C0" w14:textId="77777777" w:rsidR="00525872" w:rsidRPr="00B36E99" w:rsidRDefault="00525872" w:rsidP="00CA4745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B36E99">
        <w:rPr>
          <w:rFonts w:asciiTheme="minorHAnsi" w:hAnsiTheme="minorHAnsi" w:cstheme="minorHAnsi"/>
          <w:sz w:val="22"/>
          <w:szCs w:val="22"/>
        </w:rPr>
        <w:t>Member, Library Committee</w:t>
      </w:r>
      <w:r w:rsidRPr="00B36E9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36E99">
        <w:rPr>
          <w:rFonts w:asciiTheme="minorHAnsi" w:hAnsiTheme="minorHAnsi" w:cstheme="minorHAnsi"/>
          <w:sz w:val="22"/>
          <w:szCs w:val="22"/>
        </w:rPr>
        <w:t>(2003–2006)</w:t>
      </w:r>
    </w:p>
    <w:p w14:paraId="4356CAA2" w14:textId="77777777" w:rsidR="00525872" w:rsidRPr="00B36E99" w:rsidRDefault="00525872" w:rsidP="00B36E99">
      <w:pPr>
        <w:rPr>
          <w:rFonts w:asciiTheme="minorHAnsi" w:hAnsiTheme="minorHAnsi" w:cstheme="minorHAnsi"/>
          <w:sz w:val="22"/>
          <w:szCs w:val="22"/>
        </w:rPr>
      </w:pPr>
    </w:p>
    <w:p w14:paraId="49BDA3CF" w14:textId="162C2F9C" w:rsidR="00FB185D" w:rsidRPr="00B36E99" w:rsidRDefault="00FB185D" w:rsidP="00B36E99">
      <w:pPr>
        <w:tabs>
          <w:tab w:val="left" w:pos="720"/>
          <w:tab w:val="left" w:pos="1080"/>
          <w:tab w:val="left" w:pos="1620"/>
        </w:tabs>
        <w:rPr>
          <w:rFonts w:asciiTheme="minorHAnsi" w:hAnsiTheme="minorHAnsi" w:cstheme="minorHAnsi"/>
          <w:sz w:val="22"/>
          <w:szCs w:val="22"/>
        </w:rPr>
      </w:pPr>
    </w:p>
    <w:p w14:paraId="36B30604" w14:textId="77777777" w:rsidR="00FB185D" w:rsidRDefault="00FB185D" w:rsidP="009E42B1">
      <w:pPr>
        <w:ind w:left="270" w:hanging="270"/>
        <w:rPr>
          <w:bCs/>
        </w:rPr>
      </w:pPr>
    </w:p>
    <w:bookmarkEnd w:id="10"/>
    <w:p w14:paraId="7441DD92" w14:textId="6E95CCE2" w:rsidR="00654723" w:rsidRDefault="00654723" w:rsidP="00BF062E">
      <w:pPr>
        <w:ind w:left="270" w:hanging="270"/>
        <w:rPr>
          <w:rFonts w:asciiTheme="minorHAnsi" w:eastAsia="Times" w:hAnsiTheme="minorHAnsi" w:cstheme="minorHAnsi"/>
          <w:iCs/>
          <w:sz w:val="22"/>
          <w:szCs w:val="22"/>
        </w:rPr>
      </w:pPr>
    </w:p>
    <w:sectPr w:rsidR="00654723" w:rsidSect="00EE42F2">
      <w:headerReference w:type="even" r:id="rId20"/>
      <w:headerReference w:type="default" r:id="rId21"/>
      <w:footerReference w:type="even" r:id="rId22"/>
      <w:footerReference w:type="default" r:id="rId23"/>
      <w:pgSz w:w="12240" w:h="15840"/>
      <w:pgMar w:top="1440" w:right="1440" w:bottom="1440" w:left="1440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0F940" w14:textId="77777777" w:rsidR="00600D7A" w:rsidRDefault="00600D7A">
      <w:r>
        <w:separator/>
      </w:r>
    </w:p>
    <w:p w14:paraId="47F6BAA1" w14:textId="77777777" w:rsidR="00600D7A" w:rsidRDefault="00600D7A"/>
  </w:endnote>
  <w:endnote w:type="continuationSeparator" w:id="0">
    <w:p w14:paraId="652F4759" w14:textId="77777777" w:rsidR="00600D7A" w:rsidRDefault="00600D7A">
      <w:r>
        <w:continuationSeparator/>
      </w:r>
    </w:p>
    <w:p w14:paraId="61D0FC71" w14:textId="77777777" w:rsidR="00600D7A" w:rsidRDefault="00600D7A"/>
  </w:endnote>
  <w:endnote w:type="continuationNotice" w:id="1">
    <w:p w14:paraId="00DA4691" w14:textId="77777777" w:rsidR="00600D7A" w:rsidRDefault="00600D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B0604020202020204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604020202020204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B7431" w14:textId="77777777" w:rsidR="00F92624" w:rsidRDefault="00F92624">
    <w:pPr>
      <w:pStyle w:val="Footer"/>
    </w:pPr>
  </w:p>
  <w:p w14:paraId="3EB56526" w14:textId="77777777" w:rsidR="007F7019" w:rsidRDefault="007F70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A7E02" w14:textId="77777777" w:rsidR="0041449C" w:rsidRDefault="0041449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51BD6">
      <w:rPr>
        <w:noProof/>
      </w:rPr>
      <w:t>6</w:t>
    </w:r>
    <w:r>
      <w:fldChar w:fldCharType="end"/>
    </w:r>
  </w:p>
  <w:p w14:paraId="2B80E1C7" w14:textId="77777777" w:rsidR="00C7772C" w:rsidRPr="0041449C" w:rsidRDefault="00C7772C" w:rsidP="0041449C">
    <w:pPr>
      <w:pStyle w:val="Footer"/>
      <w:rPr>
        <w:szCs w:val="22"/>
      </w:rPr>
    </w:pPr>
  </w:p>
  <w:p w14:paraId="0A625AF9" w14:textId="77777777" w:rsidR="00C7772C" w:rsidRDefault="00C777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5FF70" w14:textId="77777777" w:rsidR="00600D7A" w:rsidRDefault="00600D7A">
      <w:r>
        <w:separator/>
      </w:r>
    </w:p>
    <w:p w14:paraId="4FD53B09" w14:textId="77777777" w:rsidR="00600D7A" w:rsidRDefault="00600D7A"/>
  </w:footnote>
  <w:footnote w:type="continuationSeparator" w:id="0">
    <w:p w14:paraId="2CD3E62E" w14:textId="77777777" w:rsidR="00600D7A" w:rsidRDefault="00600D7A">
      <w:r>
        <w:continuationSeparator/>
      </w:r>
    </w:p>
    <w:p w14:paraId="583232D9" w14:textId="77777777" w:rsidR="00600D7A" w:rsidRDefault="00600D7A"/>
  </w:footnote>
  <w:footnote w:type="continuationNotice" w:id="1">
    <w:p w14:paraId="55B1E015" w14:textId="77777777" w:rsidR="00600D7A" w:rsidRDefault="00600D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539DD" w14:textId="77777777" w:rsidR="00F92624" w:rsidRDefault="00F92624">
    <w:pPr>
      <w:pStyle w:val="Header"/>
    </w:pPr>
  </w:p>
  <w:p w14:paraId="2D2988A3" w14:textId="77777777" w:rsidR="007F7019" w:rsidRDefault="007F70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AAA40" w14:textId="77777777" w:rsidR="00C7772C" w:rsidRPr="00A92624" w:rsidRDefault="00C7772C" w:rsidP="00F92624">
    <w:pPr>
      <w:pBdr>
        <w:bottom w:val="single" w:sz="4" w:space="3" w:color="auto"/>
      </w:pBdr>
      <w:jc w:val="center"/>
      <w:rPr>
        <w:sz w:val="22"/>
        <w:szCs w:val="22"/>
      </w:rPr>
    </w:pPr>
    <w:r>
      <w:rPr>
        <w:sz w:val="22"/>
        <w:szCs w:val="22"/>
      </w:rPr>
      <w:t>Michael Jacobson                                                                                                       Curriculum Vitae</w:t>
    </w:r>
  </w:p>
  <w:p w14:paraId="32720A7B" w14:textId="77777777" w:rsidR="00C7772C" w:rsidRDefault="00C777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DD619C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5FC568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226E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9182B1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BCA08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4A2E8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0023B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103B1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502F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187A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150B9"/>
    <w:multiLevelType w:val="hybridMultilevel"/>
    <w:tmpl w:val="0A023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B41803"/>
    <w:multiLevelType w:val="hybridMultilevel"/>
    <w:tmpl w:val="B4E64C4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54B8EE">
      <w:start w:val="10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3B86B20"/>
    <w:multiLevelType w:val="hybridMultilevel"/>
    <w:tmpl w:val="F22070C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5EC586F"/>
    <w:multiLevelType w:val="hybridMultilevel"/>
    <w:tmpl w:val="B412AB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54B8EE">
      <w:start w:val="10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5F94C1B"/>
    <w:multiLevelType w:val="hybridMultilevel"/>
    <w:tmpl w:val="657264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B24C7C"/>
    <w:multiLevelType w:val="hybridMultilevel"/>
    <w:tmpl w:val="F962AEC8"/>
    <w:lvl w:ilvl="0" w:tplc="D8C6C25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C5C4FC0"/>
    <w:multiLevelType w:val="hybridMultilevel"/>
    <w:tmpl w:val="D2A461EC"/>
    <w:lvl w:ilvl="0" w:tplc="D8C6C25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514521E"/>
    <w:multiLevelType w:val="hybridMultilevel"/>
    <w:tmpl w:val="D3142C3E"/>
    <w:lvl w:ilvl="0" w:tplc="D8C6C25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5A4471"/>
    <w:multiLevelType w:val="hybridMultilevel"/>
    <w:tmpl w:val="4C000EA2"/>
    <w:lvl w:ilvl="0" w:tplc="D8C6C25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93E0FC7"/>
    <w:multiLevelType w:val="hybridMultilevel"/>
    <w:tmpl w:val="06EE2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C71D3B"/>
    <w:multiLevelType w:val="hybridMultilevel"/>
    <w:tmpl w:val="42042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0F2AF7"/>
    <w:multiLevelType w:val="hybridMultilevel"/>
    <w:tmpl w:val="F92E1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0E37CA"/>
    <w:multiLevelType w:val="hybridMultilevel"/>
    <w:tmpl w:val="8EE0BD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235721A"/>
    <w:multiLevelType w:val="hybridMultilevel"/>
    <w:tmpl w:val="61F69842"/>
    <w:lvl w:ilvl="0" w:tplc="D8C6C25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AB09AC"/>
    <w:multiLevelType w:val="hybridMultilevel"/>
    <w:tmpl w:val="6ACC82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4075088"/>
    <w:multiLevelType w:val="hybridMultilevel"/>
    <w:tmpl w:val="E5766434"/>
    <w:lvl w:ilvl="0" w:tplc="7C4E52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C4E529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D0E4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29F5489B"/>
    <w:multiLevelType w:val="hybridMultilevel"/>
    <w:tmpl w:val="CD9C5B9C"/>
    <w:lvl w:ilvl="0" w:tplc="328A57D4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DF390F"/>
    <w:multiLevelType w:val="hybridMultilevel"/>
    <w:tmpl w:val="9218378E"/>
    <w:lvl w:ilvl="0" w:tplc="7C4E52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2450EB"/>
    <w:multiLevelType w:val="hybridMultilevel"/>
    <w:tmpl w:val="F2DA3864"/>
    <w:lvl w:ilvl="0" w:tplc="106C833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345E2AE7"/>
    <w:multiLevelType w:val="hybridMultilevel"/>
    <w:tmpl w:val="1BEA1FF8"/>
    <w:lvl w:ilvl="0" w:tplc="7C4E5290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54B8EE">
      <w:start w:val="10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BB840EC"/>
    <w:multiLevelType w:val="hybridMultilevel"/>
    <w:tmpl w:val="ADB20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E20770"/>
    <w:multiLevelType w:val="hybridMultilevel"/>
    <w:tmpl w:val="29483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2C1730"/>
    <w:multiLevelType w:val="multilevel"/>
    <w:tmpl w:val="BC56CA96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-1"/>
      <w:lvlJc w:val="left"/>
      <w:pPr>
        <w:tabs>
          <w:tab w:val="num" w:pos="810"/>
        </w:tabs>
        <w:ind w:left="45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49115105"/>
    <w:multiLevelType w:val="hybridMultilevel"/>
    <w:tmpl w:val="B018330E"/>
    <w:lvl w:ilvl="0" w:tplc="04090001">
      <w:start w:val="1"/>
      <w:numFmt w:val="bullet"/>
      <w:lvlText w:val=""/>
      <w:lvlJc w:val="left"/>
      <w:pPr>
        <w:ind w:left="-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8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1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</w:abstractNum>
  <w:abstractNum w:abstractNumId="35" w15:restartNumberingAfterBreak="0">
    <w:nsid w:val="4B1A6CF5"/>
    <w:multiLevelType w:val="multilevel"/>
    <w:tmpl w:val="678A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05464A2"/>
    <w:multiLevelType w:val="hybridMultilevel"/>
    <w:tmpl w:val="C5D61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C67F39"/>
    <w:multiLevelType w:val="hybridMultilevel"/>
    <w:tmpl w:val="E44248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6E14773"/>
    <w:multiLevelType w:val="hybridMultilevel"/>
    <w:tmpl w:val="0B40154C"/>
    <w:lvl w:ilvl="0" w:tplc="44B2D21C">
      <w:start w:val="1997"/>
      <w:numFmt w:val="decimal"/>
      <w:lvlText w:val="%1.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792DC4"/>
    <w:multiLevelType w:val="hybridMultilevel"/>
    <w:tmpl w:val="EE12B9EE"/>
    <w:lvl w:ilvl="0" w:tplc="7C4E5290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870672"/>
    <w:multiLevelType w:val="hybridMultilevel"/>
    <w:tmpl w:val="BF360002"/>
    <w:lvl w:ilvl="0" w:tplc="FD7E4D58">
      <w:start w:val="1997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0542F9"/>
    <w:multiLevelType w:val="hybridMultilevel"/>
    <w:tmpl w:val="DFD80F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54B8EE">
      <w:start w:val="10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A67444F"/>
    <w:multiLevelType w:val="hybridMultilevel"/>
    <w:tmpl w:val="80DE38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E30791D"/>
    <w:multiLevelType w:val="hybridMultilevel"/>
    <w:tmpl w:val="1B2CB4F8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44" w15:restartNumberingAfterBreak="0">
    <w:nsid w:val="6E952539"/>
    <w:multiLevelType w:val="hybridMultilevel"/>
    <w:tmpl w:val="7F5C92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54B8EE">
      <w:start w:val="10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38E6697"/>
    <w:multiLevelType w:val="hybridMultilevel"/>
    <w:tmpl w:val="382C7E52"/>
    <w:lvl w:ilvl="0" w:tplc="492ED3F0">
      <w:start w:val="202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EA3534"/>
    <w:multiLevelType w:val="hybridMultilevel"/>
    <w:tmpl w:val="AE1AAB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1552367">
    <w:abstractNumId w:val="33"/>
  </w:num>
  <w:num w:numId="2" w16cid:durableId="988754730">
    <w:abstractNumId w:val="43"/>
  </w:num>
  <w:num w:numId="3" w16cid:durableId="421607232">
    <w:abstractNumId w:val="34"/>
  </w:num>
  <w:num w:numId="4" w16cid:durableId="64376790">
    <w:abstractNumId w:val="14"/>
  </w:num>
  <w:num w:numId="5" w16cid:durableId="149176649">
    <w:abstractNumId w:val="25"/>
  </w:num>
  <w:num w:numId="6" w16cid:durableId="167333342">
    <w:abstractNumId w:val="22"/>
  </w:num>
  <w:num w:numId="7" w16cid:durableId="977682860">
    <w:abstractNumId w:val="41"/>
  </w:num>
  <w:num w:numId="8" w16cid:durableId="2083482924">
    <w:abstractNumId w:val="46"/>
  </w:num>
  <w:num w:numId="9" w16cid:durableId="1355225128">
    <w:abstractNumId w:val="24"/>
  </w:num>
  <w:num w:numId="10" w16cid:durableId="1640762308">
    <w:abstractNumId w:val="12"/>
  </w:num>
  <w:num w:numId="11" w16cid:durableId="1555851918">
    <w:abstractNumId w:val="37"/>
  </w:num>
  <w:num w:numId="12" w16cid:durableId="820001869">
    <w:abstractNumId w:val="28"/>
  </w:num>
  <w:num w:numId="13" w16cid:durableId="2036421913">
    <w:abstractNumId w:val="39"/>
  </w:num>
  <w:num w:numId="14" w16cid:durableId="999692143">
    <w:abstractNumId w:val="30"/>
  </w:num>
  <w:num w:numId="15" w16cid:durableId="1860192966">
    <w:abstractNumId w:val="44"/>
  </w:num>
  <w:num w:numId="16" w16cid:durableId="580724032">
    <w:abstractNumId w:val="13"/>
  </w:num>
  <w:num w:numId="17" w16cid:durableId="1593198329">
    <w:abstractNumId w:val="11"/>
  </w:num>
  <w:num w:numId="18" w16cid:durableId="346298868">
    <w:abstractNumId w:val="9"/>
  </w:num>
  <w:num w:numId="19" w16cid:durableId="68966036">
    <w:abstractNumId w:val="7"/>
  </w:num>
  <w:num w:numId="20" w16cid:durableId="1887906494">
    <w:abstractNumId w:val="6"/>
  </w:num>
  <w:num w:numId="21" w16cid:durableId="619261512">
    <w:abstractNumId w:val="5"/>
  </w:num>
  <w:num w:numId="22" w16cid:durableId="1042362057">
    <w:abstractNumId w:val="4"/>
  </w:num>
  <w:num w:numId="23" w16cid:durableId="2086612785">
    <w:abstractNumId w:val="8"/>
  </w:num>
  <w:num w:numId="24" w16cid:durableId="1002047571">
    <w:abstractNumId w:val="3"/>
  </w:num>
  <w:num w:numId="25" w16cid:durableId="1484542336">
    <w:abstractNumId w:val="2"/>
  </w:num>
  <w:num w:numId="26" w16cid:durableId="583956221">
    <w:abstractNumId w:val="1"/>
  </w:num>
  <w:num w:numId="27" w16cid:durableId="1292248450">
    <w:abstractNumId w:val="0"/>
  </w:num>
  <w:num w:numId="28" w16cid:durableId="471293838">
    <w:abstractNumId w:val="38"/>
  </w:num>
  <w:num w:numId="29" w16cid:durableId="1879777175">
    <w:abstractNumId w:val="40"/>
  </w:num>
  <w:num w:numId="30" w16cid:durableId="233857951">
    <w:abstractNumId w:val="35"/>
  </w:num>
  <w:num w:numId="31" w16cid:durableId="274676498">
    <w:abstractNumId w:val="31"/>
  </w:num>
  <w:num w:numId="32" w16cid:durableId="1022897821">
    <w:abstractNumId w:val="27"/>
  </w:num>
  <w:num w:numId="33" w16cid:durableId="1177118463">
    <w:abstractNumId w:val="45"/>
  </w:num>
  <w:num w:numId="34" w16cid:durableId="956333972">
    <w:abstractNumId w:val="21"/>
  </w:num>
  <w:num w:numId="35" w16cid:durableId="1254706737">
    <w:abstractNumId w:val="42"/>
  </w:num>
  <w:num w:numId="36" w16cid:durableId="1686321556">
    <w:abstractNumId w:val="19"/>
  </w:num>
  <w:num w:numId="37" w16cid:durableId="282617551">
    <w:abstractNumId w:val="17"/>
  </w:num>
  <w:num w:numId="38" w16cid:durableId="907150340">
    <w:abstractNumId w:val="23"/>
  </w:num>
  <w:num w:numId="39" w16cid:durableId="1960798776">
    <w:abstractNumId w:val="18"/>
  </w:num>
  <w:num w:numId="40" w16cid:durableId="891892160">
    <w:abstractNumId w:val="15"/>
  </w:num>
  <w:num w:numId="41" w16cid:durableId="10767886">
    <w:abstractNumId w:val="16"/>
  </w:num>
  <w:num w:numId="42" w16cid:durableId="811755421">
    <w:abstractNumId w:val="32"/>
  </w:num>
  <w:num w:numId="43" w16cid:durableId="1222717374">
    <w:abstractNumId w:val="36"/>
  </w:num>
  <w:num w:numId="44" w16cid:durableId="889730181">
    <w:abstractNumId w:val="20"/>
  </w:num>
  <w:num w:numId="45" w16cid:durableId="1284002560">
    <w:abstractNumId w:val="26"/>
  </w:num>
  <w:num w:numId="46" w16cid:durableId="504249097">
    <w:abstractNumId w:val="10"/>
  </w:num>
  <w:num w:numId="47" w16cid:durableId="1371956462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wMRlpYGpsYWBhaGSjpKwanFxZn5eSAFhrUAIOan6SwAAAA="/>
    <w:docVar w:name="dgnword-docGUID" w:val="{2053F00B-D91E-4FE3-8459-2C215DB331CF}"/>
    <w:docVar w:name="dgnword-eventsink" w:val="67701256"/>
  </w:docVars>
  <w:rsids>
    <w:rsidRoot w:val="003D6DA8"/>
    <w:rsid w:val="00000BE8"/>
    <w:rsid w:val="00002246"/>
    <w:rsid w:val="00002BA2"/>
    <w:rsid w:val="000032FB"/>
    <w:rsid w:val="00003F49"/>
    <w:rsid w:val="000045A3"/>
    <w:rsid w:val="00005FD5"/>
    <w:rsid w:val="000117A1"/>
    <w:rsid w:val="00012647"/>
    <w:rsid w:val="00013320"/>
    <w:rsid w:val="000154E9"/>
    <w:rsid w:val="0001551B"/>
    <w:rsid w:val="00015C63"/>
    <w:rsid w:val="0001747F"/>
    <w:rsid w:val="0002257E"/>
    <w:rsid w:val="0002457D"/>
    <w:rsid w:val="00025E3B"/>
    <w:rsid w:val="00027EF9"/>
    <w:rsid w:val="00030B02"/>
    <w:rsid w:val="00034AF4"/>
    <w:rsid w:val="00035DA3"/>
    <w:rsid w:val="00037BB7"/>
    <w:rsid w:val="00037CD7"/>
    <w:rsid w:val="00040C3D"/>
    <w:rsid w:val="000416C7"/>
    <w:rsid w:val="00042643"/>
    <w:rsid w:val="00042F34"/>
    <w:rsid w:val="000435D9"/>
    <w:rsid w:val="000436E7"/>
    <w:rsid w:val="00047620"/>
    <w:rsid w:val="000479F5"/>
    <w:rsid w:val="00050BCB"/>
    <w:rsid w:val="00051809"/>
    <w:rsid w:val="00051F19"/>
    <w:rsid w:val="000543B6"/>
    <w:rsid w:val="0005655F"/>
    <w:rsid w:val="00056DA0"/>
    <w:rsid w:val="0006193E"/>
    <w:rsid w:val="00063D49"/>
    <w:rsid w:val="000661AC"/>
    <w:rsid w:val="00067DE3"/>
    <w:rsid w:val="0007007D"/>
    <w:rsid w:val="0007189E"/>
    <w:rsid w:val="0007345E"/>
    <w:rsid w:val="00074DED"/>
    <w:rsid w:val="00075E94"/>
    <w:rsid w:val="00076710"/>
    <w:rsid w:val="000768E1"/>
    <w:rsid w:val="000774C4"/>
    <w:rsid w:val="000800E3"/>
    <w:rsid w:val="00080983"/>
    <w:rsid w:val="000817F0"/>
    <w:rsid w:val="000861F9"/>
    <w:rsid w:val="000877DD"/>
    <w:rsid w:val="00087F68"/>
    <w:rsid w:val="000900A8"/>
    <w:rsid w:val="000902AB"/>
    <w:rsid w:val="000911AF"/>
    <w:rsid w:val="0009177A"/>
    <w:rsid w:val="0009489A"/>
    <w:rsid w:val="00095EF4"/>
    <w:rsid w:val="0009601E"/>
    <w:rsid w:val="0009619B"/>
    <w:rsid w:val="00096C08"/>
    <w:rsid w:val="00097576"/>
    <w:rsid w:val="00097E5B"/>
    <w:rsid w:val="000A087A"/>
    <w:rsid w:val="000A09AB"/>
    <w:rsid w:val="000A1345"/>
    <w:rsid w:val="000A27C8"/>
    <w:rsid w:val="000A5D46"/>
    <w:rsid w:val="000A6C38"/>
    <w:rsid w:val="000A7B9E"/>
    <w:rsid w:val="000B1746"/>
    <w:rsid w:val="000B35BF"/>
    <w:rsid w:val="000B3813"/>
    <w:rsid w:val="000C0B13"/>
    <w:rsid w:val="000C0EA2"/>
    <w:rsid w:val="000C2B03"/>
    <w:rsid w:val="000C2BFA"/>
    <w:rsid w:val="000C45CE"/>
    <w:rsid w:val="000C53F9"/>
    <w:rsid w:val="000C5EAE"/>
    <w:rsid w:val="000C6845"/>
    <w:rsid w:val="000D164A"/>
    <w:rsid w:val="000D1891"/>
    <w:rsid w:val="000D1B2A"/>
    <w:rsid w:val="000D2C03"/>
    <w:rsid w:val="000D2F30"/>
    <w:rsid w:val="000D3588"/>
    <w:rsid w:val="000D55C8"/>
    <w:rsid w:val="000D5B0D"/>
    <w:rsid w:val="000E1632"/>
    <w:rsid w:val="000E2801"/>
    <w:rsid w:val="000E2E0D"/>
    <w:rsid w:val="000E45A1"/>
    <w:rsid w:val="000E5450"/>
    <w:rsid w:val="000E77D5"/>
    <w:rsid w:val="000F02B6"/>
    <w:rsid w:val="000F20B8"/>
    <w:rsid w:val="000F3D88"/>
    <w:rsid w:val="000F472D"/>
    <w:rsid w:val="000F66DE"/>
    <w:rsid w:val="0010059B"/>
    <w:rsid w:val="00100B13"/>
    <w:rsid w:val="00101744"/>
    <w:rsid w:val="00102539"/>
    <w:rsid w:val="001038E4"/>
    <w:rsid w:val="00103AB7"/>
    <w:rsid w:val="001063B2"/>
    <w:rsid w:val="00116BBE"/>
    <w:rsid w:val="00116CB0"/>
    <w:rsid w:val="00120759"/>
    <w:rsid w:val="00120A10"/>
    <w:rsid w:val="00123C3C"/>
    <w:rsid w:val="00123F88"/>
    <w:rsid w:val="00127417"/>
    <w:rsid w:val="001309BF"/>
    <w:rsid w:val="00132D8A"/>
    <w:rsid w:val="00134110"/>
    <w:rsid w:val="0013563D"/>
    <w:rsid w:val="001376F7"/>
    <w:rsid w:val="00142213"/>
    <w:rsid w:val="001423A4"/>
    <w:rsid w:val="00142E0C"/>
    <w:rsid w:val="00143E2B"/>
    <w:rsid w:val="00145077"/>
    <w:rsid w:val="0015212F"/>
    <w:rsid w:val="001527AF"/>
    <w:rsid w:val="00152F67"/>
    <w:rsid w:val="00155E8E"/>
    <w:rsid w:val="0016035E"/>
    <w:rsid w:val="00160F2F"/>
    <w:rsid w:val="00162652"/>
    <w:rsid w:val="0016512D"/>
    <w:rsid w:val="00166D40"/>
    <w:rsid w:val="00167268"/>
    <w:rsid w:val="001678A5"/>
    <w:rsid w:val="00171B9A"/>
    <w:rsid w:val="00174AF4"/>
    <w:rsid w:val="00175883"/>
    <w:rsid w:val="001762DC"/>
    <w:rsid w:val="00176FB7"/>
    <w:rsid w:val="00177E97"/>
    <w:rsid w:val="001814A5"/>
    <w:rsid w:val="00182160"/>
    <w:rsid w:val="00183CE8"/>
    <w:rsid w:val="001859EC"/>
    <w:rsid w:val="00186FB8"/>
    <w:rsid w:val="00187900"/>
    <w:rsid w:val="0019181D"/>
    <w:rsid w:val="001922E2"/>
    <w:rsid w:val="001924C6"/>
    <w:rsid w:val="001928CA"/>
    <w:rsid w:val="0019488F"/>
    <w:rsid w:val="00194FC1"/>
    <w:rsid w:val="00195A36"/>
    <w:rsid w:val="00195CBA"/>
    <w:rsid w:val="00197D95"/>
    <w:rsid w:val="001A1C89"/>
    <w:rsid w:val="001A6A5F"/>
    <w:rsid w:val="001A6E3A"/>
    <w:rsid w:val="001B03DA"/>
    <w:rsid w:val="001B2505"/>
    <w:rsid w:val="001B5811"/>
    <w:rsid w:val="001B6E89"/>
    <w:rsid w:val="001C0F50"/>
    <w:rsid w:val="001C1AA4"/>
    <w:rsid w:val="001C1BBF"/>
    <w:rsid w:val="001C2677"/>
    <w:rsid w:val="001C287E"/>
    <w:rsid w:val="001C3DEE"/>
    <w:rsid w:val="001C450C"/>
    <w:rsid w:val="001C7430"/>
    <w:rsid w:val="001D02B8"/>
    <w:rsid w:val="001D1C00"/>
    <w:rsid w:val="001D2448"/>
    <w:rsid w:val="001D26A6"/>
    <w:rsid w:val="001D348A"/>
    <w:rsid w:val="001D572B"/>
    <w:rsid w:val="001D61B3"/>
    <w:rsid w:val="001D6825"/>
    <w:rsid w:val="001D72DC"/>
    <w:rsid w:val="001D73C0"/>
    <w:rsid w:val="001D75D1"/>
    <w:rsid w:val="001D7781"/>
    <w:rsid w:val="001E039B"/>
    <w:rsid w:val="001E27E0"/>
    <w:rsid w:val="001E2B49"/>
    <w:rsid w:val="001E658A"/>
    <w:rsid w:val="001E7D01"/>
    <w:rsid w:val="001F0EDE"/>
    <w:rsid w:val="001F0FC9"/>
    <w:rsid w:val="001F13F6"/>
    <w:rsid w:val="001F15A1"/>
    <w:rsid w:val="001F1EDB"/>
    <w:rsid w:val="001F263D"/>
    <w:rsid w:val="001F33B4"/>
    <w:rsid w:val="001F4432"/>
    <w:rsid w:val="001F4A52"/>
    <w:rsid w:val="001F4E59"/>
    <w:rsid w:val="001F5AA4"/>
    <w:rsid w:val="001F6F0A"/>
    <w:rsid w:val="001F72D0"/>
    <w:rsid w:val="002014EA"/>
    <w:rsid w:val="00201586"/>
    <w:rsid w:val="00202AF0"/>
    <w:rsid w:val="0020341A"/>
    <w:rsid w:val="0020486E"/>
    <w:rsid w:val="0020497F"/>
    <w:rsid w:val="00206668"/>
    <w:rsid w:val="00206A33"/>
    <w:rsid w:val="00206FB6"/>
    <w:rsid w:val="00212CC9"/>
    <w:rsid w:val="002133CF"/>
    <w:rsid w:val="002135DB"/>
    <w:rsid w:val="002148D8"/>
    <w:rsid w:val="002150C9"/>
    <w:rsid w:val="0021520E"/>
    <w:rsid w:val="00221892"/>
    <w:rsid w:val="00223670"/>
    <w:rsid w:val="002237C8"/>
    <w:rsid w:val="00224152"/>
    <w:rsid w:val="002248E6"/>
    <w:rsid w:val="00224962"/>
    <w:rsid w:val="0022611F"/>
    <w:rsid w:val="00226BB1"/>
    <w:rsid w:val="00226C09"/>
    <w:rsid w:val="00226E14"/>
    <w:rsid w:val="002273E9"/>
    <w:rsid w:val="00230521"/>
    <w:rsid w:val="00233FF5"/>
    <w:rsid w:val="00234686"/>
    <w:rsid w:val="00234E27"/>
    <w:rsid w:val="00242531"/>
    <w:rsid w:val="0024283A"/>
    <w:rsid w:val="00243831"/>
    <w:rsid w:val="00244807"/>
    <w:rsid w:val="00244AE8"/>
    <w:rsid w:val="002455EA"/>
    <w:rsid w:val="00250160"/>
    <w:rsid w:val="002502CA"/>
    <w:rsid w:val="002503ED"/>
    <w:rsid w:val="002534F0"/>
    <w:rsid w:val="00253695"/>
    <w:rsid w:val="002536FD"/>
    <w:rsid w:val="00254A5D"/>
    <w:rsid w:val="00256292"/>
    <w:rsid w:val="00256A98"/>
    <w:rsid w:val="0025767E"/>
    <w:rsid w:val="00257956"/>
    <w:rsid w:val="00260DBE"/>
    <w:rsid w:val="00270F08"/>
    <w:rsid w:val="00272C38"/>
    <w:rsid w:val="0027496F"/>
    <w:rsid w:val="002752E0"/>
    <w:rsid w:val="00280D21"/>
    <w:rsid w:val="0028187C"/>
    <w:rsid w:val="002830AA"/>
    <w:rsid w:val="00283C03"/>
    <w:rsid w:val="00284486"/>
    <w:rsid w:val="0028797A"/>
    <w:rsid w:val="00291BAA"/>
    <w:rsid w:val="002939F7"/>
    <w:rsid w:val="002971C8"/>
    <w:rsid w:val="002A0DB1"/>
    <w:rsid w:val="002A5252"/>
    <w:rsid w:val="002B3A3F"/>
    <w:rsid w:val="002B5B0A"/>
    <w:rsid w:val="002B61E7"/>
    <w:rsid w:val="002C018C"/>
    <w:rsid w:val="002C1629"/>
    <w:rsid w:val="002C286E"/>
    <w:rsid w:val="002C3A06"/>
    <w:rsid w:val="002C3FF5"/>
    <w:rsid w:val="002D38C8"/>
    <w:rsid w:val="002D41C7"/>
    <w:rsid w:val="002D4DF1"/>
    <w:rsid w:val="002D505D"/>
    <w:rsid w:val="002D5259"/>
    <w:rsid w:val="002D68D7"/>
    <w:rsid w:val="002E0103"/>
    <w:rsid w:val="002E0A56"/>
    <w:rsid w:val="002E1326"/>
    <w:rsid w:val="002E172D"/>
    <w:rsid w:val="002E2EC5"/>
    <w:rsid w:val="002E48B5"/>
    <w:rsid w:val="002E5A82"/>
    <w:rsid w:val="002E77BB"/>
    <w:rsid w:val="002F1051"/>
    <w:rsid w:val="002F1CFC"/>
    <w:rsid w:val="002F2EC6"/>
    <w:rsid w:val="002F2F19"/>
    <w:rsid w:val="002F3F6A"/>
    <w:rsid w:val="002F4379"/>
    <w:rsid w:val="002F67C8"/>
    <w:rsid w:val="002F71B5"/>
    <w:rsid w:val="00300996"/>
    <w:rsid w:val="00300E53"/>
    <w:rsid w:val="003017BF"/>
    <w:rsid w:val="00303319"/>
    <w:rsid w:val="00303AD9"/>
    <w:rsid w:val="00304EE5"/>
    <w:rsid w:val="003065E5"/>
    <w:rsid w:val="00310EA4"/>
    <w:rsid w:val="0031195E"/>
    <w:rsid w:val="00315D0F"/>
    <w:rsid w:val="00321B77"/>
    <w:rsid w:val="00322154"/>
    <w:rsid w:val="00322E84"/>
    <w:rsid w:val="00323378"/>
    <w:rsid w:val="0032379A"/>
    <w:rsid w:val="00324864"/>
    <w:rsid w:val="00330A17"/>
    <w:rsid w:val="0033142E"/>
    <w:rsid w:val="00331461"/>
    <w:rsid w:val="003362B5"/>
    <w:rsid w:val="00336A25"/>
    <w:rsid w:val="00336B91"/>
    <w:rsid w:val="00340BF9"/>
    <w:rsid w:val="00341C2B"/>
    <w:rsid w:val="003444A1"/>
    <w:rsid w:val="00345868"/>
    <w:rsid w:val="00346653"/>
    <w:rsid w:val="00347F4E"/>
    <w:rsid w:val="003529A0"/>
    <w:rsid w:val="00354A7E"/>
    <w:rsid w:val="00355097"/>
    <w:rsid w:val="00355B3B"/>
    <w:rsid w:val="00357A57"/>
    <w:rsid w:val="003604F2"/>
    <w:rsid w:val="00361E6C"/>
    <w:rsid w:val="00362017"/>
    <w:rsid w:val="00362A61"/>
    <w:rsid w:val="00363501"/>
    <w:rsid w:val="0036367A"/>
    <w:rsid w:val="00363C11"/>
    <w:rsid w:val="00365EFD"/>
    <w:rsid w:val="00365FD8"/>
    <w:rsid w:val="00367361"/>
    <w:rsid w:val="00367DE0"/>
    <w:rsid w:val="00370288"/>
    <w:rsid w:val="0037074B"/>
    <w:rsid w:val="00374D3A"/>
    <w:rsid w:val="0037510C"/>
    <w:rsid w:val="00375B79"/>
    <w:rsid w:val="00377599"/>
    <w:rsid w:val="00377819"/>
    <w:rsid w:val="00377D9C"/>
    <w:rsid w:val="0038070C"/>
    <w:rsid w:val="00380AC3"/>
    <w:rsid w:val="00384141"/>
    <w:rsid w:val="003842AF"/>
    <w:rsid w:val="00385489"/>
    <w:rsid w:val="00386AD3"/>
    <w:rsid w:val="00387532"/>
    <w:rsid w:val="00390896"/>
    <w:rsid w:val="00390A0F"/>
    <w:rsid w:val="00390A93"/>
    <w:rsid w:val="003923A2"/>
    <w:rsid w:val="00392799"/>
    <w:rsid w:val="00394E69"/>
    <w:rsid w:val="00394F36"/>
    <w:rsid w:val="00396F6D"/>
    <w:rsid w:val="003A0C80"/>
    <w:rsid w:val="003A11FE"/>
    <w:rsid w:val="003B0B7C"/>
    <w:rsid w:val="003B103B"/>
    <w:rsid w:val="003B4540"/>
    <w:rsid w:val="003C21B3"/>
    <w:rsid w:val="003C23E6"/>
    <w:rsid w:val="003C44DF"/>
    <w:rsid w:val="003C4718"/>
    <w:rsid w:val="003C6CDA"/>
    <w:rsid w:val="003D0642"/>
    <w:rsid w:val="003D17E8"/>
    <w:rsid w:val="003D5A4A"/>
    <w:rsid w:val="003D6DA8"/>
    <w:rsid w:val="003D7080"/>
    <w:rsid w:val="003D79D1"/>
    <w:rsid w:val="003E0672"/>
    <w:rsid w:val="003E357F"/>
    <w:rsid w:val="003E371C"/>
    <w:rsid w:val="003E3B2D"/>
    <w:rsid w:val="003E4174"/>
    <w:rsid w:val="003E53BA"/>
    <w:rsid w:val="003E699A"/>
    <w:rsid w:val="003F293A"/>
    <w:rsid w:val="003F2AA1"/>
    <w:rsid w:val="003F3CF3"/>
    <w:rsid w:val="003F683A"/>
    <w:rsid w:val="004002EB"/>
    <w:rsid w:val="00400B20"/>
    <w:rsid w:val="00402125"/>
    <w:rsid w:val="00405375"/>
    <w:rsid w:val="00407E1E"/>
    <w:rsid w:val="0041449C"/>
    <w:rsid w:val="004145F4"/>
    <w:rsid w:val="004148DC"/>
    <w:rsid w:val="00414FE4"/>
    <w:rsid w:val="00416620"/>
    <w:rsid w:val="00420110"/>
    <w:rsid w:val="00422BEC"/>
    <w:rsid w:val="00422E45"/>
    <w:rsid w:val="0042609C"/>
    <w:rsid w:val="004268C8"/>
    <w:rsid w:val="00427D4B"/>
    <w:rsid w:val="004328BB"/>
    <w:rsid w:val="00433546"/>
    <w:rsid w:val="004351F9"/>
    <w:rsid w:val="0043609B"/>
    <w:rsid w:val="004360AF"/>
    <w:rsid w:val="00442783"/>
    <w:rsid w:val="004427CB"/>
    <w:rsid w:val="004433BC"/>
    <w:rsid w:val="0044364A"/>
    <w:rsid w:val="0044418A"/>
    <w:rsid w:val="00444700"/>
    <w:rsid w:val="0044745D"/>
    <w:rsid w:val="00447466"/>
    <w:rsid w:val="004503E6"/>
    <w:rsid w:val="00452A09"/>
    <w:rsid w:val="0045403A"/>
    <w:rsid w:val="0045468D"/>
    <w:rsid w:val="004548DF"/>
    <w:rsid w:val="00455CF1"/>
    <w:rsid w:val="00455D3E"/>
    <w:rsid w:val="004567BF"/>
    <w:rsid w:val="004569A5"/>
    <w:rsid w:val="00456C78"/>
    <w:rsid w:val="00460165"/>
    <w:rsid w:val="00460217"/>
    <w:rsid w:val="004616AD"/>
    <w:rsid w:val="00465E11"/>
    <w:rsid w:val="00467EB1"/>
    <w:rsid w:val="004809DC"/>
    <w:rsid w:val="00480FB8"/>
    <w:rsid w:val="0048199A"/>
    <w:rsid w:val="00482501"/>
    <w:rsid w:val="00482B36"/>
    <w:rsid w:val="00482B9F"/>
    <w:rsid w:val="00484465"/>
    <w:rsid w:val="00484E2A"/>
    <w:rsid w:val="00485A49"/>
    <w:rsid w:val="004869FF"/>
    <w:rsid w:val="00490497"/>
    <w:rsid w:val="00491157"/>
    <w:rsid w:val="00493DA0"/>
    <w:rsid w:val="00495F15"/>
    <w:rsid w:val="00496C41"/>
    <w:rsid w:val="00497694"/>
    <w:rsid w:val="00497A1B"/>
    <w:rsid w:val="004A1E04"/>
    <w:rsid w:val="004A2749"/>
    <w:rsid w:val="004A2FA4"/>
    <w:rsid w:val="004A33CA"/>
    <w:rsid w:val="004A34C4"/>
    <w:rsid w:val="004A4222"/>
    <w:rsid w:val="004A5588"/>
    <w:rsid w:val="004A5B9B"/>
    <w:rsid w:val="004A69E7"/>
    <w:rsid w:val="004B0996"/>
    <w:rsid w:val="004B2BE3"/>
    <w:rsid w:val="004B59AF"/>
    <w:rsid w:val="004B63EB"/>
    <w:rsid w:val="004C11CC"/>
    <w:rsid w:val="004C16B9"/>
    <w:rsid w:val="004C2B13"/>
    <w:rsid w:val="004C3CF4"/>
    <w:rsid w:val="004C5C39"/>
    <w:rsid w:val="004C5D04"/>
    <w:rsid w:val="004D0C9F"/>
    <w:rsid w:val="004D10C8"/>
    <w:rsid w:val="004D2EE1"/>
    <w:rsid w:val="004D4685"/>
    <w:rsid w:val="004E01CE"/>
    <w:rsid w:val="004E3064"/>
    <w:rsid w:val="004E3462"/>
    <w:rsid w:val="004E39DF"/>
    <w:rsid w:val="004E3EFA"/>
    <w:rsid w:val="004E5D48"/>
    <w:rsid w:val="004E796F"/>
    <w:rsid w:val="004F0E91"/>
    <w:rsid w:val="004F0FA8"/>
    <w:rsid w:val="004F25C4"/>
    <w:rsid w:val="004F2B3A"/>
    <w:rsid w:val="004F40F6"/>
    <w:rsid w:val="004F463E"/>
    <w:rsid w:val="004F5638"/>
    <w:rsid w:val="004F64F4"/>
    <w:rsid w:val="004F675D"/>
    <w:rsid w:val="004F6FF5"/>
    <w:rsid w:val="004F74D5"/>
    <w:rsid w:val="004F7DF7"/>
    <w:rsid w:val="005003A4"/>
    <w:rsid w:val="00500515"/>
    <w:rsid w:val="00502379"/>
    <w:rsid w:val="00503B24"/>
    <w:rsid w:val="0050535D"/>
    <w:rsid w:val="00512800"/>
    <w:rsid w:val="00512B1C"/>
    <w:rsid w:val="00512BF8"/>
    <w:rsid w:val="00512EB9"/>
    <w:rsid w:val="00513201"/>
    <w:rsid w:val="005142B4"/>
    <w:rsid w:val="00514430"/>
    <w:rsid w:val="00516528"/>
    <w:rsid w:val="00517BAD"/>
    <w:rsid w:val="00520B7A"/>
    <w:rsid w:val="00520EDD"/>
    <w:rsid w:val="00521279"/>
    <w:rsid w:val="005219C3"/>
    <w:rsid w:val="00524047"/>
    <w:rsid w:val="005247BD"/>
    <w:rsid w:val="00525734"/>
    <w:rsid w:val="00525872"/>
    <w:rsid w:val="00527438"/>
    <w:rsid w:val="005302AD"/>
    <w:rsid w:val="00530CEC"/>
    <w:rsid w:val="00530FE2"/>
    <w:rsid w:val="0053303A"/>
    <w:rsid w:val="00535B1A"/>
    <w:rsid w:val="00535FB2"/>
    <w:rsid w:val="005376D5"/>
    <w:rsid w:val="00537BD8"/>
    <w:rsid w:val="00542487"/>
    <w:rsid w:val="005433A2"/>
    <w:rsid w:val="005433F7"/>
    <w:rsid w:val="00543459"/>
    <w:rsid w:val="005453BE"/>
    <w:rsid w:val="00547182"/>
    <w:rsid w:val="00547383"/>
    <w:rsid w:val="00547757"/>
    <w:rsid w:val="00550B79"/>
    <w:rsid w:val="00551BD6"/>
    <w:rsid w:val="0055292A"/>
    <w:rsid w:val="00553658"/>
    <w:rsid w:val="00554734"/>
    <w:rsid w:val="005557C4"/>
    <w:rsid w:val="005562E7"/>
    <w:rsid w:val="00556999"/>
    <w:rsid w:val="005579C7"/>
    <w:rsid w:val="0056172D"/>
    <w:rsid w:val="0056191E"/>
    <w:rsid w:val="00561FDD"/>
    <w:rsid w:val="00564368"/>
    <w:rsid w:val="005653FD"/>
    <w:rsid w:val="00566244"/>
    <w:rsid w:val="005702B1"/>
    <w:rsid w:val="00571CF5"/>
    <w:rsid w:val="0058084A"/>
    <w:rsid w:val="005810DA"/>
    <w:rsid w:val="0058126C"/>
    <w:rsid w:val="005819A7"/>
    <w:rsid w:val="00582F4D"/>
    <w:rsid w:val="005830B4"/>
    <w:rsid w:val="00583665"/>
    <w:rsid w:val="00584463"/>
    <w:rsid w:val="00584F3A"/>
    <w:rsid w:val="0058746A"/>
    <w:rsid w:val="005877B1"/>
    <w:rsid w:val="0059011D"/>
    <w:rsid w:val="00591135"/>
    <w:rsid w:val="00592DD1"/>
    <w:rsid w:val="00592F32"/>
    <w:rsid w:val="00593566"/>
    <w:rsid w:val="005936F3"/>
    <w:rsid w:val="005947B6"/>
    <w:rsid w:val="00594A46"/>
    <w:rsid w:val="00594B75"/>
    <w:rsid w:val="005971A9"/>
    <w:rsid w:val="005A0DF4"/>
    <w:rsid w:val="005A1AFF"/>
    <w:rsid w:val="005A2F77"/>
    <w:rsid w:val="005A5C6C"/>
    <w:rsid w:val="005A6816"/>
    <w:rsid w:val="005A7252"/>
    <w:rsid w:val="005B3EE2"/>
    <w:rsid w:val="005B4855"/>
    <w:rsid w:val="005B68FB"/>
    <w:rsid w:val="005B7233"/>
    <w:rsid w:val="005C1F21"/>
    <w:rsid w:val="005C4204"/>
    <w:rsid w:val="005C4F4C"/>
    <w:rsid w:val="005C560F"/>
    <w:rsid w:val="005C5E59"/>
    <w:rsid w:val="005C6E02"/>
    <w:rsid w:val="005D09B0"/>
    <w:rsid w:val="005D0FE2"/>
    <w:rsid w:val="005D1AAC"/>
    <w:rsid w:val="005D320C"/>
    <w:rsid w:val="005D5DAE"/>
    <w:rsid w:val="005D69A4"/>
    <w:rsid w:val="005D7DD9"/>
    <w:rsid w:val="005D7FA8"/>
    <w:rsid w:val="005E3EA1"/>
    <w:rsid w:val="005E4825"/>
    <w:rsid w:val="005E6889"/>
    <w:rsid w:val="005E70A5"/>
    <w:rsid w:val="005F06BD"/>
    <w:rsid w:val="005F17D1"/>
    <w:rsid w:val="005F1C33"/>
    <w:rsid w:val="005F23B0"/>
    <w:rsid w:val="005F3B70"/>
    <w:rsid w:val="005F4CC1"/>
    <w:rsid w:val="005F5CA6"/>
    <w:rsid w:val="00600A13"/>
    <w:rsid w:val="00600D7A"/>
    <w:rsid w:val="00600F5A"/>
    <w:rsid w:val="006036FF"/>
    <w:rsid w:val="00610772"/>
    <w:rsid w:val="00610885"/>
    <w:rsid w:val="00610EA0"/>
    <w:rsid w:val="006123BA"/>
    <w:rsid w:val="00617D59"/>
    <w:rsid w:val="006217D3"/>
    <w:rsid w:val="00633EBF"/>
    <w:rsid w:val="00634BBE"/>
    <w:rsid w:val="00634E83"/>
    <w:rsid w:val="00635262"/>
    <w:rsid w:val="00635FDE"/>
    <w:rsid w:val="00636898"/>
    <w:rsid w:val="00637B3D"/>
    <w:rsid w:val="00640691"/>
    <w:rsid w:val="00642D23"/>
    <w:rsid w:val="00642F57"/>
    <w:rsid w:val="00643EF2"/>
    <w:rsid w:val="006454AF"/>
    <w:rsid w:val="00646CBA"/>
    <w:rsid w:val="00646F67"/>
    <w:rsid w:val="0064732C"/>
    <w:rsid w:val="00650303"/>
    <w:rsid w:val="00650312"/>
    <w:rsid w:val="0065166E"/>
    <w:rsid w:val="00651E2C"/>
    <w:rsid w:val="00652C04"/>
    <w:rsid w:val="00653712"/>
    <w:rsid w:val="00654723"/>
    <w:rsid w:val="00654FE2"/>
    <w:rsid w:val="00656479"/>
    <w:rsid w:val="0065686C"/>
    <w:rsid w:val="00656D5E"/>
    <w:rsid w:val="00661E83"/>
    <w:rsid w:val="00662BCB"/>
    <w:rsid w:val="00662BE3"/>
    <w:rsid w:val="00665730"/>
    <w:rsid w:val="0066598B"/>
    <w:rsid w:val="00666812"/>
    <w:rsid w:val="00666E38"/>
    <w:rsid w:val="006679EB"/>
    <w:rsid w:val="00670B54"/>
    <w:rsid w:val="006768CC"/>
    <w:rsid w:val="00677969"/>
    <w:rsid w:val="00680F00"/>
    <w:rsid w:val="00681029"/>
    <w:rsid w:val="006824FC"/>
    <w:rsid w:val="0068268A"/>
    <w:rsid w:val="00684705"/>
    <w:rsid w:val="0068526D"/>
    <w:rsid w:val="0068529D"/>
    <w:rsid w:val="00692D84"/>
    <w:rsid w:val="00692D98"/>
    <w:rsid w:val="006942CD"/>
    <w:rsid w:val="006958FE"/>
    <w:rsid w:val="0069620F"/>
    <w:rsid w:val="00696A35"/>
    <w:rsid w:val="006A09DD"/>
    <w:rsid w:val="006A17FD"/>
    <w:rsid w:val="006A2ABF"/>
    <w:rsid w:val="006A4225"/>
    <w:rsid w:val="006A55D9"/>
    <w:rsid w:val="006B1495"/>
    <w:rsid w:val="006B15CC"/>
    <w:rsid w:val="006B16B7"/>
    <w:rsid w:val="006B3643"/>
    <w:rsid w:val="006B3A2D"/>
    <w:rsid w:val="006B4343"/>
    <w:rsid w:val="006B4404"/>
    <w:rsid w:val="006B65D5"/>
    <w:rsid w:val="006B7850"/>
    <w:rsid w:val="006C3DB4"/>
    <w:rsid w:val="006C3E69"/>
    <w:rsid w:val="006C5493"/>
    <w:rsid w:val="006C57FA"/>
    <w:rsid w:val="006C7881"/>
    <w:rsid w:val="006D0CDB"/>
    <w:rsid w:val="006D1351"/>
    <w:rsid w:val="006D1ED6"/>
    <w:rsid w:val="006D3EA5"/>
    <w:rsid w:val="006D79D2"/>
    <w:rsid w:val="006E0E1D"/>
    <w:rsid w:val="006E17C3"/>
    <w:rsid w:val="006E2721"/>
    <w:rsid w:val="006E2B75"/>
    <w:rsid w:val="006E2FE9"/>
    <w:rsid w:val="006E5899"/>
    <w:rsid w:val="006E6AC3"/>
    <w:rsid w:val="006E7119"/>
    <w:rsid w:val="006F0C21"/>
    <w:rsid w:val="006F19C8"/>
    <w:rsid w:val="006F22B9"/>
    <w:rsid w:val="006F2612"/>
    <w:rsid w:val="006F2B18"/>
    <w:rsid w:val="006F4BE5"/>
    <w:rsid w:val="006F4DE2"/>
    <w:rsid w:val="006F4E07"/>
    <w:rsid w:val="006F4EAB"/>
    <w:rsid w:val="006F66F5"/>
    <w:rsid w:val="006F7274"/>
    <w:rsid w:val="00700A04"/>
    <w:rsid w:val="00702CBC"/>
    <w:rsid w:val="0070453E"/>
    <w:rsid w:val="00705A4D"/>
    <w:rsid w:val="00705D87"/>
    <w:rsid w:val="00711149"/>
    <w:rsid w:val="007115C9"/>
    <w:rsid w:val="00711F7F"/>
    <w:rsid w:val="0071419E"/>
    <w:rsid w:val="007158C1"/>
    <w:rsid w:val="00716929"/>
    <w:rsid w:val="00723DAE"/>
    <w:rsid w:val="00724327"/>
    <w:rsid w:val="0072631D"/>
    <w:rsid w:val="00726DFF"/>
    <w:rsid w:val="00734695"/>
    <w:rsid w:val="00734B65"/>
    <w:rsid w:val="00735A5A"/>
    <w:rsid w:val="00737ADF"/>
    <w:rsid w:val="0074088A"/>
    <w:rsid w:val="00740947"/>
    <w:rsid w:val="007414A6"/>
    <w:rsid w:val="00742AAC"/>
    <w:rsid w:val="00751269"/>
    <w:rsid w:val="0075278F"/>
    <w:rsid w:val="00752C8D"/>
    <w:rsid w:val="007548CB"/>
    <w:rsid w:val="00756A89"/>
    <w:rsid w:val="00756C1D"/>
    <w:rsid w:val="007602A6"/>
    <w:rsid w:val="007622C8"/>
    <w:rsid w:val="00762FE8"/>
    <w:rsid w:val="007630F8"/>
    <w:rsid w:val="00767043"/>
    <w:rsid w:val="00767930"/>
    <w:rsid w:val="0077369F"/>
    <w:rsid w:val="007763EC"/>
    <w:rsid w:val="00780439"/>
    <w:rsid w:val="00782808"/>
    <w:rsid w:val="007832D1"/>
    <w:rsid w:val="0078377C"/>
    <w:rsid w:val="00784BDD"/>
    <w:rsid w:val="00785B5A"/>
    <w:rsid w:val="007865BE"/>
    <w:rsid w:val="00786A74"/>
    <w:rsid w:val="00786F41"/>
    <w:rsid w:val="0078715D"/>
    <w:rsid w:val="007875AD"/>
    <w:rsid w:val="00791101"/>
    <w:rsid w:val="00791AD9"/>
    <w:rsid w:val="00793354"/>
    <w:rsid w:val="00793F6D"/>
    <w:rsid w:val="00794A31"/>
    <w:rsid w:val="00796F57"/>
    <w:rsid w:val="0079772E"/>
    <w:rsid w:val="00797AE1"/>
    <w:rsid w:val="007A37DB"/>
    <w:rsid w:val="007A57E0"/>
    <w:rsid w:val="007A692C"/>
    <w:rsid w:val="007A6FBD"/>
    <w:rsid w:val="007B07E1"/>
    <w:rsid w:val="007B3027"/>
    <w:rsid w:val="007B4200"/>
    <w:rsid w:val="007B625C"/>
    <w:rsid w:val="007B6717"/>
    <w:rsid w:val="007C0C13"/>
    <w:rsid w:val="007C1E99"/>
    <w:rsid w:val="007C2366"/>
    <w:rsid w:val="007C5828"/>
    <w:rsid w:val="007C5B88"/>
    <w:rsid w:val="007C5EBB"/>
    <w:rsid w:val="007C5EC6"/>
    <w:rsid w:val="007C6F94"/>
    <w:rsid w:val="007D3F1C"/>
    <w:rsid w:val="007D5C03"/>
    <w:rsid w:val="007D5C06"/>
    <w:rsid w:val="007D6862"/>
    <w:rsid w:val="007D73E8"/>
    <w:rsid w:val="007E046B"/>
    <w:rsid w:val="007E12AA"/>
    <w:rsid w:val="007E4D9B"/>
    <w:rsid w:val="007E5A68"/>
    <w:rsid w:val="007E5D5A"/>
    <w:rsid w:val="007E6946"/>
    <w:rsid w:val="007F28AD"/>
    <w:rsid w:val="007F3444"/>
    <w:rsid w:val="007F414A"/>
    <w:rsid w:val="007F42EE"/>
    <w:rsid w:val="007F457A"/>
    <w:rsid w:val="007F5DF1"/>
    <w:rsid w:val="007F6592"/>
    <w:rsid w:val="007F7019"/>
    <w:rsid w:val="007F71B2"/>
    <w:rsid w:val="007F75D4"/>
    <w:rsid w:val="007F7EBE"/>
    <w:rsid w:val="00800321"/>
    <w:rsid w:val="00800C97"/>
    <w:rsid w:val="00801BF4"/>
    <w:rsid w:val="00802AE2"/>
    <w:rsid w:val="00805083"/>
    <w:rsid w:val="00805337"/>
    <w:rsid w:val="0080534C"/>
    <w:rsid w:val="00811095"/>
    <w:rsid w:val="00811538"/>
    <w:rsid w:val="00811AB9"/>
    <w:rsid w:val="00812B97"/>
    <w:rsid w:val="00812FDA"/>
    <w:rsid w:val="00813F9E"/>
    <w:rsid w:val="00815A02"/>
    <w:rsid w:val="0081668D"/>
    <w:rsid w:val="00816FF1"/>
    <w:rsid w:val="008173CB"/>
    <w:rsid w:val="00821813"/>
    <w:rsid w:val="00821BF5"/>
    <w:rsid w:val="008229A2"/>
    <w:rsid w:val="0082325D"/>
    <w:rsid w:val="008233E0"/>
    <w:rsid w:val="00823F15"/>
    <w:rsid w:val="008260A1"/>
    <w:rsid w:val="00826EA7"/>
    <w:rsid w:val="00831364"/>
    <w:rsid w:val="0083297A"/>
    <w:rsid w:val="00834017"/>
    <w:rsid w:val="00834F56"/>
    <w:rsid w:val="008368C9"/>
    <w:rsid w:val="0084075C"/>
    <w:rsid w:val="0084124F"/>
    <w:rsid w:val="0084228D"/>
    <w:rsid w:val="008424C2"/>
    <w:rsid w:val="00842E4D"/>
    <w:rsid w:val="00844D77"/>
    <w:rsid w:val="0085007A"/>
    <w:rsid w:val="00853DF7"/>
    <w:rsid w:val="00854140"/>
    <w:rsid w:val="00854918"/>
    <w:rsid w:val="00854B56"/>
    <w:rsid w:val="00855D1C"/>
    <w:rsid w:val="00855F30"/>
    <w:rsid w:val="0085708E"/>
    <w:rsid w:val="00862050"/>
    <w:rsid w:val="008621A6"/>
    <w:rsid w:val="00862D45"/>
    <w:rsid w:val="00863EDA"/>
    <w:rsid w:val="00866C6A"/>
    <w:rsid w:val="00867241"/>
    <w:rsid w:val="008676A7"/>
    <w:rsid w:val="008708E7"/>
    <w:rsid w:val="00870F40"/>
    <w:rsid w:val="00872033"/>
    <w:rsid w:val="00874770"/>
    <w:rsid w:val="008747D4"/>
    <w:rsid w:val="008747D9"/>
    <w:rsid w:val="00875198"/>
    <w:rsid w:val="00875603"/>
    <w:rsid w:val="00875FD4"/>
    <w:rsid w:val="008764C0"/>
    <w:rsid w:val="008766D1"/>
    <w:rsid w:val="008817ED"/>
    <w:rsid w:val="0088329F"/>
    <w:rsid w:val="008835C4"/>
    <w:rsid w:val="008847D6"/>
    <w:rsid w:val="00886492"/>
    <w:rsid w:val="008869D8"/>
    <w:rsid w:val="008926EC"/>
    <w:rsid w:val="008930A9"/>
    <w:rsid w:val="0089421F"/>
    <w:rsid w:val="00894C0C"/>
    <w:rsid w:val="00896DEB"/>
    <w:rsid w:val="008A3737"/>
    <w:rsid w:val="008A4196"/>
    <w:rsid w:val="008A45AD"/>
    <w:rsid w:val="008A5F70"/>
    <w:rsid w:val="008B235F"/>
    <w:rsid w:val="008B2DD3"/>
    <w:rsid w:val="008B3B4E"/>
    <w:rsid w:val="008B6C41"/>
    <w:rsid w:val="008C08B3"/>
    <w:rsid w:val="008C226A"/>
    <w:rsid w:val="008C333D"/>
    <w:rsid w:val="008C39AF"/>
    <w:rsid w:val="008C44E1"/>
    <w:rsid w:val="008C5D7B"/>
    <w:rsid w:val="008C63EB"/>
    <w:rsid w:val="008C7441"/>
    <w:rsid w:val="008D2FAC"/>
    <w:rsid w:val="008D4D9B"/>
    <w:rsid w:val="008D7BBA"/>
    <w:rsid w:val="008E01F6"/>
    <w:rsid w:val="008E0743"/>
    <w:rsid w:val="008E100E"/>
    <w:rsid w:val="008E1391"/>
    <w:rsid w:val="008E1DD1"/>
    <w:rsid w:val="008E3B83"/>
    <w:rsid w:val="008E4B73"/>
    <w:rsid w:val="008E5369"/>
    <w:rsid w:val="008E5EF9"/>
    <w:rsid w:val="008E6DD5"/>
    <w:rsid w:val="008E772B"/>
    <w:rsid w:val="008F0EC2"/>
    <w:rsid w:val="008F1394"/>
    <w:rsid w:val="008F17C6"/>
    <w:rsid w:val="008F26A9"/>
    <w:rsid w:val="008F2E6D"/>
    <w:rsid w:val="008F442D"/>
    <w:rsid w:val="008F5099"/>
    <w:rsid w:val="008F5216"/>
    <w:rsid w:val="008F6FC1"/>
    <w:rsid w:val="008F72EE"/>
    <w:rsid w:val="008F7648"/>
    <w:rsid w:val="0090046B"/>
    <w:rsid w:val="009015F5"/>
    <w:rsid w:val="00901BB4"/>
    <w:rsid w:val="00902345"/>
    <w:rsid w:val="009059B9"/>
    <w:rsid w:val="00905EEB"/>
    <w:rsid w:val="00907B06"/>
    <w:rsid w:val="00910D05"/>
    <w:rsid w:val="00911552"/>
    <w:rsid w:val="0091172E"/>
    <w:rsid w:val="009146D3"/>
    <w:rsid w:val="00920BE0"/>
    <w:rsid w:val="009211F6"/>
    <w:rsid w:val="00921376"/>
    <w:rsid w:val="009219B2"/>
    <w:rsid w:val="0092370A"/>
    <w:rsid w:val="00923D29"/>
    <w:rsid w:val="009244BF"/>
    <w:rsid w:val="009266B0"/>
    <w:rsid w:val="00927AA3"/>
    <w:rsid w:val="00930119"/>
    <w:rsid w:val="009301DB"/>
    <w:rsid w:val="009305C7"/>
    <w:rsid w:val="00930D1E"/>
    <w:rsid w:val="00931E44"/>
    <w:rsid w:val="00932375"/>
    <w:rsid w:val="00933E64"/>
    <w:rsid w:val="00935658"/>
    <w:rsid w:val="009402F1"/>
    <w:rsid w:val="00942858"/>
    <w:rsid w:val="00942AA7"/>
    <w:rsid w:val="00945287"/>
    <w:rsid w:val="00945A0F"/>
    <w:rsid w:val="00946A1E"/>
    <w:rsid w:val="00954239"/>
    <w:rsid w:val="00956986"/>
    <w:rsid w:val="00956CDE"/>
    <w:rsid w:val="0096033B"/>
    <w:rsid w:val="009612C8"/>
    <w:rsid w:val="009616D2"/>
    <w:rsid w:val="00961808"/>
    <w:rsid w:val="0096199D"/>
    <w:rsid w:val="00962267"/>
    <w:rsid w:val="0096306A"/>
    <w:rsid w:val="00963261"/>
    <w:rsid w:val="00963713"/>
    <w:rsid w:val="00965DBF"/>
    <w:rsid w:val="009661E3"/>
    <w:rsid w:val="00966BBC"/>
    <w:rsid w:val="009745A4"/>
    <w:rsid w:val="009800F3"/>
    <w:rsid w:val="009808D5"/>
    <w:rsid w:val="00982484"/>
    <w:rsid w:val="009827B9"/>
    <w:rsid w:val="0098292A"/>
    <w:rsid w:val="00982FDF"/>
    <w:rsid w:val="00983E94"/>
    <w:rsid w:val="00984F45"/>
    <w:rsid w:val="0098553A"/>
    <w:rsid w:val="00990CC8"/>
    <w:rsid w:val="00990D94"/>
    <w:rsid w:val="00992F05"/>
    <w:rsid w:val="009A02B8"/>
    <w:rsid w:val="009A0A1E"/>
    <w:rsid w:val="009A4368"/>
    <w:rsid w:val="009A6589"/>
    <w:rsid w:val="009A6A10"/>
    <w:rsid w:val="009A7277"/>
    <w:rsid w:val="009A7371"/>
    <w:rsid w:val="009A793B"/>
    <w:rsid w:val="009B06D3"/>
    <w:rsid w:val="009B0C40"/>
    <w:rsid w:val="009B11AE"/>
    <w:rsid w:val="009B16D6"/>
    <w:rsid w:val="009C1B57"/>
    <w:rsid w:val="009C236B"/>
    <w:rsid w:val="009C23E2"/>
    <w:rsid w:val="009C25EE"/>
    <w:rsid w:val="009C32B3"/>
    <w:rsid w:val="009C71A9"/>
    <w:rsid w:val="009C7345"/>
    <w:rsid w:val="009C74AF"/>
    <w:rsid w:val="009D04EB"/>
    <w:rsid w:val="009D0C7F"/>
    <w:rsid w:val="009D0EA8"/>
    <w:rsid w:val="009D1FFB"/>
    <w:rsid w:val="009D2F2B"/>
    <w:rsid w:val="009D438A"/>
    <w:rsid w:val="009D5191"/>
    <w:rsid w:val="009D54A9"/>
    <w:rsid w:val="009D5727"/>
    <w:rsid w:val="009D6F60"/>
    <w:rsid w:val="009D7B12"/>
    <w:rsid w:val="009E003D"/>
    <w:rsid w:val="009E1212"/>
    <w:rsid w:val="009E29DE"/>
    <w:rsid w:val="009E2D5F"/>
    <w:rsid w:val="009E33CE"/>
    <w:rsid w:val="009E42B1"/>
    <w:rsid w:val="009E541F"/>
    <w:rsid w:val="009E5D66"/>
    <w:rsid w:val="009E5EB7"/>
    <w:rsid w:val="009F0CF5"/>
    <w:rsid w:val="009F104D"/>
    <w:rsid w:val="009F2910"/>
    <w:rsid w:val="009F48B6"/>
    <w:rsid w:val="009F62C0"/>
    <w:rsid w:val="00A00EDC"/>
    <w:rsid w:val="00A02192"/>
    <w:rsid w:val="00A03160"/>
    <w:rsid w:val="00A064C6"/>
    <w:rsid w:val="00A170BD"/>
    <w:rsid w:val="00A17347"/>
    <w:rsid w:val="00A21770"/>
    <w:rsid w:val="00A21B0B"/>
    <w:rsid w:val="00A223D9"/>
    <w:rsid w:val="00A2336E"/>
    <w:rsid w:val="00A23561"/>
    <w:rsid w:val="00A24E89"/>
    <w:rsid w:val="00A25881"/>
    <w:rsid w:val="00A27A77"/>
    <w:rsid w:val="00A30B7F"/>
    <w:rsid w:val="00A31D6F"/>
    <w:rsid w:val="00A32E86"/>
    <w:rsid w:val="00A33102"/>
    <w:rsid w:val="00A42C30"/>
    <w:rsid w:val="00A4311F"/>
    <w:rsid w:val="00A43440"/>
    <w:rsid w:val="00A44728"/>
    <w:rsid w:val="00A44836"/>
    <w:rsid w:val="00A44A94"/>
    <w:rsid w:val="00A44D6B"/>
    <w:rsid w:val="00A45CCD"/>
    <w:rsid w:val="00A45D7F"/>
    <w:rsid w:val="00A46194"/>
    <w:rsid w:val="00A46B89"/>
    <w:rsid w:val="00A46D6E"/>
    <w:rsid w:val="00A470D8"/>
    <w:rsid w:val="00A5032F"/>
    <w:rsid w:val="00A51168"/>
    <w:rsid w:val="00A5240B"/>
    <w:rsid w:val="00A53193"/>
    <w:rsid w:val="00A5328E"/>
    <w:rsid w:val="00A56590"/>
    <w:rsid w:val="00A567AC"/>
    <w:rsid w:val="00A56801"/>
    <w:rsid w:val="00A56AE4"/>
    <w:rsid w:val="00A61069"/>
    <w:rsid w:val="00A6130C"/>
    <w:rsid w:val="00A63AEA"/>
    <w:rsid w:val="00A6410B"/>
    <w:rsid w:val="00A65BED"/>
    <w:rsid w:val="00A679AA"/>
    <w:rsid w:val="00A715FA"/>
    <w:rsid w:val="00A7170E"/>
    <w:rsid w:val="00A7188B"/>
    <w:rsid w:val="00A722A4"/>
    <w:rsid w:val="00A7332B"/>
    <w:rsid w:val="00A75F6B"/>
    <w:rsid w:val="00A83403"/>
    <w:rsid w:val="00A83594"/>
    <w:rsid w:val="00A84C64"/>
    <w:rsid w:val="00A86995"/>
    <w:rsid w:val="00A86A97"/>
    <w:rsid w:val="00A87FD1"/>
    <w:rsid w:val="00A9080A"/>
    <w:rsid w:val="00A90D46"/>
    <w:rsid w:val="00A9160F"/>
    <w:rsid w:val="00A919FC"/>
    <w:rsid w:val="00A926AB"/>
    <w:rsid w:val="00A926B1"/>
    <w:rsid w:val="00A93016"/>
    <w:rsid w:val="00A9378B"/>
    <w:rsid w:val="00A939C9"/>
    <w:rsid w:val="00A93DA9"/>
    <w:rsid w:val="00A9462C"/>
    <w:rsid w:val="00A95049"/>
    <w:rsid w:val="00A955A8"/>
    <w:rsid w:val="00A95BFB"/>
    <w:rsid w:val="00A972B5"/>
    <w:rsid w:val="00AA0804"/>
    <w:rsid w:val="00AA0B7D"/>
    <w:rsid w:val="00AA1AEF"/>
    <w:rsid w:val="00AA1E07"/>
    <w:rsid w:val="00AA2B24"/>
    <w:rsid w:val="00AA2C4F"/>
    <w:rsid w:val="00AA5F7F"/>
    <w:rsid w:val="00AA7C0E"/>
    <w:rsid w:val="00AB53A9"/>
    <w:rsid w:val="00AB63B7"/>
    <w:rsid w:val="00AB7C03"/>
    <w:rsid w:val="00AC1EE7"/>
    <w:rsid w:val="00AC1F82"/>
    <w:rsid w:val="00AC3474"/>
    <w:rsid w:val="00AC7021"/>
    <w:rsid w:val="00AD02C0"/>
    <w:rsid w:val="00AD0B9A"/>
    <w:rsid w:val="00AD464B"/>
    <w:rsid w:val="00AD467C"/>
    <w:rsid w:val="00AD4D70"/>
    <w:rsid w:val="00AD7067"/>
    <w:rsid w:val="00AD741F"/>
    <w:rsid w:val="00AE03B5"/>
    <w:rsid w:val="00AE04AD"/>
    <w:rsid w:val="00AE32DF"/>
    <w:rsid w:val="00AE354B"/>
    <w:rsid w:val="00AE4C1D"/>
    <w:rsid w:val="00AE56C6"/>
    <w:rsid w:val="00AE62CA"/>
    <w:rsid w:val="00AE63E0"/>
    <w:rsid w:val="00AE669C"/>
    <w:rsid w:val="00AE6B66"/>
    <w:rsid w:val="00AF13F1"/>
    <w:rsid w:val="00AF4216"/>
    <w:rsid w:val="00AF4FB5"/>
    <w:rsid w:val="00B00250"/>
    <w:rsid w:val="00B004CE"/>
    <w:rsid w:val="00B01450"/>
    <w:rsid w:val="00B020CA"/>
    <w:rsid w:val="00B03B7C"/>
    <w:rsid w:val="00B059D5"/>
    <w:rsid w:val="00B07197"/>
    <w:rsid w:val="00B071F4"/>
    <w:rsid w:val="00B104BF"/>
    <w:rsid w:val="00B129A0"/>
    <w:rsid w:val="00B129A1"/>
    <w:rsid w:val="00B1439B"/>
    <w:rsid w:val="00B1576E"/>
    <w:rsid w:val="00B159E4"/>
    <w:rsid w:val="00B17CEE"/>
    <w:rsid w:val="00B17FC8"/>
    <w:rsid w:val="00B206A3"/>
    <w:rsid w:val="00B23D34"/>
    <w:rsid w:val="00B23E5D"/>
    <w:rsid w:val="00B32450"/>
    <w:rsid w:val="00B348B7"/>
    <w:rsid w:val="00B36E99"/>
    <w:rsid w:val="00B36F4B"/>
    <w:rsid w:val="00B417E9"/>
    <w:rsid w:val="00B425C3"/>
    <w:rsid w:val="00B43772"/>
    <w:rsid w:val="00B45324"/>
    <w:rsid w:val="00B45C23"/>
    <w:rsid w:val="00B470BC"/>
    <w:rsid w:val="00B50238"/>
    <w:rsid w:val="00B51631"/>
    <w:rsid w:val="00B5455B"/>
    <w:rsid w:val="00B54C24"/>
    <w:rsid w:val="00B5627F"/>
    <w:rsid w:val="00B569DC"/>
    <w:rsid w:val="00B57F07"/>
    <w:rsid w:val="00B60BC1"/>
    <w:rsid w:val="00B62C30"/>
    <w:rsid w:val="00B62DEB"/>
    <w:rsid w:val="00B6406C"/>
    <w:rsid w:val="00B6471A"/>
    <w:rsid w:val="00B6536B"/>
    <w:rsid w:val="00B66D2D"/>
    <w:rsid w:val="00B66E88"/>
    <w:rsid w:val="00B70CC5"/>
    <w:rsid w:val="00B71631"/>
    <w:rsid w:val="00B7256B"/>
    <w:rsid w:val="00B7358D"/>
    <w:rsid w:val="00B741CD"/>
    <w:rsid w:val="00B8025D"/>
    <w:rsid w:val="00B8275B"/>
    <w:rsid w:val="00B85808"/>
    <w:rsid w:val="00B873A1"/>
    <w:rsid w:val="00B87BAB"/>
    <w:rsid w:val="00B901BC"/>
    <w:rsid w:val="00B92899"/>
    <w:rsid w:val="00B9406F"/>
    <w:rsid w:val="00B94DC3"/>
    <w:rsid w:val="00B96955"/>
    <w:rsid w:val="00B96D4B"/>
    <w:rsid w:val="00B97A6B"/>
    <w:rsid w:val="00B97DED"/>
    <w:rsid w:val="00BA0091"/>
    <w:rsid w:val="00BA09D8"/>
    <w:rsid w:val="00BA0D3A"/>
    <w:rsid w:val="00BA1280"/>
    <w:rsid w:val="00BA13FA"/>
    <w:rsid w:val="00BA2235"/>
    <w:rsid w:val="00BA27B5"/>
    <w:rsid w:val="00BA3049"/>
    <w:rsid w:val="00BA7081"/>
    <w:rsid w:val="00BA77E7"/>
    <w:rsid w:val="00BA7B75"/>
    <w:rsid w:val="00BB01A2"/>
    <w:rsid w:val="00BB3C10"/>
    <w:rsid w:val="00BB58EF"/>
    <w:rsid w:val="00BB619E"/>
    <w:rsid w:val="00BB6F87"/>
    <w:rsid w:val="00BC0800"/>
    <w:rsid w:val="00BC2EA3"/>
    <w:rsid w:val="00BC3701"/>
    <w:rsid w:val="00BC4E6F"/>
    <w:rsid w:val="00BC519A"/>
    <w:rsid w:val="00BC7021"/>
    <w:rsid w:val="00BC7C60"/>
    <w:rsid w:val="00BD08EB"/>
    <w:rsid w:val="00BD1177"/>
    <w:rsid w:val="00BD13CA"/>
    <w:rsid w:val="00BD2DE3"/>
    <w:rsid w:val="00BD386A"/>
    <w:rsid w:val="00BD3934"/>
    <w:rsid w:val="00BD3ED6"/>
    <w:rsid w:val="00BD5C7C"/>
    <w:rsid w:val="00BD66CF"/>
    <w:rsid w:val="00BE0247"/>
    <w:rsid w:val="00BE02AB"/>
    <w:rsid w:val="00BE05F0"/>
    <w:rsid w:val="00BE1BAD"/>
    <w:rsid w:val="00BE28B5"/>
    <w:rsid w:val="00BE6077"/>
    <w:rsid w:val="00BE6306"/>
    <w:rsid w:val="00BE654E"/>
    <w:rsid w:val="00BE6796"/>
    <w:rsid w:val="00BE6B3B"/>
    <w:rsid w:val="00BF062E"/>
    <w:rsid w:val="00BF1E84"/>
    <w:rsid w:val="00BF244A"/>
    <w:rsid w:val="00BF4464"/>
    <w:rsid w:val="00BF5176"/>
    <w:rsid w:val="00BF712D"/>
    <w:rsid w:val="00C00B9B"/>
    <w:rsid w:val="00C00E8D"/>
    <w:rsid w:val="00C03A94"/>
    <w:rsid w:val="00C04A79"/>
    <w:rsid w:val="00C04FDA"/>
    <w:rsid w:val="00C05D1A"/>
    <w:rsid w:val="00C07B1B"/>
    <w:rsid w:val="00C13584"/>
    <w:rsid w:val="00C14307"/>
    <w:rsid w:val="00C14AE5"/>
    <w:rsid w:val="00C14CBB"/>
    <w:rsid w:val="00C17823"/>
    <w:rsid w:val="00C20D4D"/>
    <w:rsid w:val="00C20EE0"/>
    <w:rsid w:val="00C22009"/>
    <w:rsid w:val="00C2473C"/>
    <w:rsid w:val="00C25292"/>
    <w:rsid w:val="00C26130"/>
    <w:rsid w:val="00C26597"/>
    <w:rsid w:val="00C26A5B"/>
    <w:rsid w:val="00C2747F"/>
    <w:rsid w:val="00C278F0"/>
    <w:rsid w:val="00C3093B"/>
    <w:rsid w:val="00C30F2F"/>
    <w:rsid w:val="00C32BF9"/>
    <w:rsid w:val="00C34A23"/>
    <w:rsid w:val="00C34DE3"/>
    <w:rsid w:val="00C37CDE"/>
    <w:rsid w:val="00C37EE0"/>
    <w:rsid w:val="00C40621"/>
    <w:rsid w:val="00C417BA"/>
    <w:rsid w:val="00C42A41"/>
    <w:rsid w:val="00C4373F"/>
    <w:rsid w:val="00C44636"/>
    <w:rsid w:val="00C44A59"/>
    <w:rsid w:val="00C4572E"/>
    <w:rsid w:val="00C46991"/>
    <w:rsid w:val="00C51521"/>
    <w:rsid w:val="00C5178A"/>
    <w:rsid w:val="00C52354"/>
    <w:rsid w:val="00C52844"/>
    <w:rsid w:val="00C53ABB"/>
    <w:rsid w:val="00C53E8F"/>
    <w:rsid w:val="00C544C9"/>
    <w:rsid w:val="00C546D0"/>
    <w:rsid w:val="00C54B26"/>
    <w:rsid w:val="00C609FF"/>
    <w:rsid w:val="00C6207C"/>
    <w:rsid w:val="00C621CB"/>
    <w:rsid w:val="00C64587"/>
    <w:rsid w:val="00C648B5"/>
    <w:rsid w:val="00C650B3"/>
    <w:rsid w:val="00C65D81"/>
    <w:rsid w:val="00C662A0"/>
    <w:rsid w:val="00C66404"/>
    <w:rsid w:val="00C66F81"/>
    <w:rsid w:val="00C6722D"/>
    <w:rsid w:val="00C70244"/>
    <w:rsid w:val="00C719F6"/>
    <w:rsid w:val="00C7213D"/>
    <w:rsid w:val="00C737DF"/>
    <w:rsid w:val="00C73CD0"/>
    <w:rsid w:val="00C747DA"/>
    <w:rsid w:val="00C7569A"/>
    <w:rsid w:val="00C765FF"/>
    <w:rsid w:val="00C7772C"/>
    <w:rsid w:val="00C77C3C"/>
    <w:rsid w:val="00C80FBE"/>
    <w:rsid w:val="00C814BC"/>
    <w:rsid w:val="00C824E2"/>
    <w:rsid w:val="00C83223"/>
    <w:rsid w:val="00C83E9A"/>
    <w:rsid w:val="00C869DB"/>
    <w:rsid w:val="00C87C3C"/>
    <w:rsid w:val="00C90D0C"/>
    <w:rsid w:val="00C92211"/>
    <w:rsid w:val="00C93CBE"/>
    <w:rsid w:val="00C947E7"/>
    <w:rsid w:val="00C95F37"/>
    <w:rsid w:val="00C97117"/>
    <w:rsid w:val="00CA013B"/>
    <w:rsid w:val="00CA1531"/>
    <w:rsid w:val="00CA361A"/>
    <w:rsid w:val="00CA384E"/>
    <w:rsid w:val="00CA44C9"/>
    <w:rsid w:val="00CA4745"/>
    <w:rsid w:val="00CA4EC2"/>
    <w:rsid w:val="00CB066E"/>
    <w:rsid w:val="00CB0D3C"/>
    <w:rsid w:val="00CB35A7"/>
    <w:rsid w:val="00CB48E9"/>
    <w:rsid w:val="00CB59C8"/>
    <w:rsid w:val="00CB5EE4"/>
    <w:rsid w:val="00CB7457"/>
    <w:rsid w:val="00CC2406"/>
    <w:rsid w:val="00CC2A87"/>
    <w:rsid w:val="00CC4B86"/>
    <w:rsid w:val="00CC58F5"/>
    <w:rsid w:val="00CC7E98"/>
    <w:rsid w:val="00CD0E32"/>
    <w:rsid w:val="00CD3320"/>
    <w:rsid w:val="00CD3D93"/>
    <w:rsid w:val="00CD4335"/>
    <w:rsid w:val="00CD49A2"/>
    <w:rsid w:val="00CD5177"/>
    <w:rsid w:val="00CD67C4"/>
    <w:rsid w:val="00CD7CFB"/>
    <w:rsid w:val="00CE5349"/>
    <w:rsid w:val="00CE6012"/>
    <w:rsid w:val="00CE6A2B"/>
    <w:rsid w:val="00CF0B3C"/>
    <w:rsid w:val="00CF0DE2"/>
    <w:rsid w:val="00CF140B"/>
    <w:rsid w:val="00CF25C2"/>
    <w:rsid w:val="00CF2BFD"/>
    <w:rsid w:val="00CF2DE6"/>
    <w:rsid w:val="00CF30C3"/>
    <w:rsid w:val="00CF32B6"/>
    <w:rsid w:val="00CF42B2"/>
    <w:rsid w:val="00CF6AEC"/>
    <w:rsid w:val="00D02257"/>
    <w:rsid w:val="00D02D19"/>
    <w:rsid w:val="00D053D3"/>
    <w:rsid w:val="00D110FE"/>
    <w:rsid w:val="00D12B51"/>
    <w:rsid w:val="00D15B6C"/>
    <w:rsid w:val="00D161D7"/>
    <w:rsid w:val="00D16CDE"/>
    <w:rsid w:val="00D179AB"/>
    <w:rsid w:val="00D2064A"/>
    <w:rsid w:val="00D208A9"/>
    <w:rsid w:val="00D2173F"/>
    <w:rsid w:val="00D21B4D"/>
    <w:rsid w:val="00D21F10"/>
    <w:rsid w:val="00D22DDF"/>
    <w:rsid w:val="00D26EFE"/>
    <w:rsid w:val="00D2767E"/>
    <w:rsid w:val="00D302F6"/>
    <w:rsid w:val="00D32B4A"/>
    <w:rsid w:val="00D34CB4"/>
    <w:rsid w:val="00D34CD4"/>
    <w:rsid w:val="00D402FD"/>
    <w:rsid w:val="00D40859"/>
    <w:rsid w:val="00D408D1"/>
    <w:rsid w:val="00D4293A"/>
    <w:rsid w:val="00D434B4"/>
    <w:rsid w:val="00D437F5"/>
    <w:rsid w:val="00D44637"/>
    <w:rsid w:val="00D457EE"/>
    <w:rsid w:val="00D46811"/>
    <w:rsid w:val="00D50C3B"/>
    <w:rsid w:val="00D54551"/>
    <w:rsid w:val="00D56E3A"/>
    <w:rsid w:val="00D57FF6"/>
    <w:rsid w:val="00D6007B"/>
    <w:rsid w:val="00D60B67"/>
    <w:rsid w:val="00D61953"/>
    <w:rsid w:val="00D623B6"/>
    <w:rsid w:val="00D633C7"/>
    <w:rsid w:val="00D64B79"/>
    <w:rsid w:val="00D6673A"/>
    <w:rsid w:val="00D71F14"/>
    <w:rsid w:val="00D7336C"/>
    <w:rsid w:val="00D74B3E"/>
    <w:rsid w:val="00D76614"/>
    <w:rsid w:val="00D80B0B"/>
    <w:rsid w:val="00D81FFF"/>
    <w:rsid w:val="00D8585A"/>
    <w:rsid w:val="00D903C9"/>
    <w:rsid w:val="00D910C4"/>
    <w:rsid w:val="00D91879"/>
    <w:rsid w:val="00D9296B"/>
    <w:rsid w:val="00D93013"/>
    <w:rsid w:val="00D95B90"/>
    <w:rsid w:val="00D9734D"/>
    <w:rsid w:val="00DA1DE2"/>
    <w:rsid w:val="00DA4C1F"/>
    <w:rsid w:val="00DB0BBE"/>
    <w:rsid w:val="00DB0C11"/>
    <w:rsid w:val="00DB2F8F"/>
    <w:rsid w:val="00DB4973"/>
    <w:rsid w:val="00DB5B9F"/>
    <w:rsid w:val="00DB67CB"/>
    <w:rsid w:val="00DB7D52"/>
    <w:rsid w:val="00DC058F"/>
    <w:rsid w:val="00DC0605"/>
    <w:rsid w:val="00DC191D"/>
    <w:rsid w:val="00DC2EF3"/>
    <w:rsid w:val="00DC3E24"/>
    <w:rsid w:val="00DC418A"/>
    <w:rsid w:val="00DC435B"/>
    <w:rsid w:val="00DC754D"/>
    <w:rsid w:val="00DD19F9"/>
    <w:rsid w:val="00DD43BF"/>
    <w:rsid w:val="00DD44F9"/>
    <w:rsid w:val="00DD520A"/>
    <w:rsid w:val="00DD6EA5"/>
    <w:rsid w:val="00DE0E0E"/>
    <w:rsid w:val="00DE1DC9"/>
    <w:rsid w:val="00DE4CCC"/>
    <w:rsid w:val="00DF179E"/>
    <w:rsid w:val="00DF63F6"/>
    <w:rsid w:val="00DF6D4C"/>
    <w:rsid w:val="00E0072E"/>
    <w:rsid w:val="00E041C5"/>
    <w:rsid w:val="00E04627"/>
    <w:rsid w:val="00E05ACF"/>
    <w:rsid w:val="00E06A3A"/>
    <w:rsid w:val="00E11204"/>
    <w:rsid w:val="00E1299A"/>
    <w:rsid w:val="00E12ED6"/>
    <w:rsid w:val="00E14BE4"/>
    <w:rsid w:val="00E15EC7"/>
    <w:rsid w:val="00E1786D"/>
    <w:rsid w:val="00E17FCC"/>
    <w:rsid w:val="00E2017E"/>
    <w:rsid w:val="00E21807"/>
    <w:rsid w:val="00E2259F"/>
    <w:rsid w:val="00E233A7"/>
    <w:rsid w:val="00E23CA3"/>
    <w:rsid w:val="00E24A1D"/>
    <w:rsid w:val="00E26099"/>
    <w:rsid w:val="00E26108"/>
    <w:rsid w:val="00E27275"/>
    <w:rsid w:val="00E3265F"/>
    <w:rsid w:val="00E33813"/>
    <w:rsid w:val="00E33D61"/>
    <w:rsid w:val="00E343EB"/>
    <w:rsid w:val="00E36489"/>
    <w:rsid w:val="00E36BB6"/>
    <w:rsid w:val="00E4002D"/>
    <w:rsid w:val="00E405BD"/>
    <w:rsid w:val="00E41AC7"/>
    <w:rsid w:val="00E43415"/>
    <w:rsid w:val="00E437D8"/>
    <w:rsid w:val="00E45E2B"/>
    <w:rsid w:val="00E45FE2"/>
    <w:rsid w:val="00E475CF"/>
    <w:rsid w:val="00E47994"/>
    <w:rsid w:val="00E47CA9"/>
    <w:rsid w:val="00E47CD3"/>
    <w:rsid w:val="00E51112"/>
    <w:rsid w:val="00E51268"/>
    <w:rsid w:val="00E51AD4"/>
    <w:rsid w:val="00E5373C"/>
    <w:rsid w:val="00E54FF5"/>
    <w:rsid w:val="00E55B0D"/>
    <w:rsid w:val="00E56104"/>
    <w:rsid w:val="00E562C9"/>
    <w:rsid w:val="00E56F22"/>
    <w:rsid w:val="00E60819"/>
    <w:rsid w:val="00E60E92"/>
    <w:rsid w:val="00E626AA"/>
    <w:rsid w:val="00E65A76"/>
    <w:rsid w:val="00E7025B"/>
    <w:rsid w:val="00E71337"/>
    <w:rsid w:val="00E758F7"/>
    <w:rsid w:val="00E77F00"/>
    <w:rsid w:val="00E81688"/>
    <w:rsid w:val="00E81FE4"/>
    <w:rsid w:val="00E836A9"/>
    <w:rsid w:val="00E8530F"/>
    <w:rsid w:val="00E874DF"/>
    <w:rsid w:val="00E87EE7"/>
    <w:rsid w:val="00E87F2C"/>
    <w:rsid w:val="00E9364E"/>
    <w:rsid w:val="00E95856"/>
    <w:rsid w:val="00E96597"/>
    <w:rsid w:val="00E97CE0"/>
    <w:rsid w:val="00E97DA9"/>
    <w:rsid w:val="00EA0ECE"/>
    <w:rsid w:val="00EA255D"/>
    <w:rsid w:val="00EA3EEE"/>
    <w:rsid w:val="00EA57DE"/>
    <w:rsid w:val="00EA58D3"/>
    <w:rsid w:val="00EA722E"/>
    <w:rsid w:val="00EA7DE6"/>
    <w:rsid w:val="00EB1612"/>
    <w:rsid w:val="00EB410F"/>
    <w:rsid w:val="00EB4ACA"/>
    <w:rsid w:val="00EB4ADC"/>
    <w:rsid w:val="00EB5AF0"/>
    <w:rsid w:val="00EB7A56"/>
    <w:rsid w:val="00EC06B1"/>
    <w:rsid w:val="00EC0A3C"/>
    <w:rsid w:val="00EC0F9F"/>
    <w:rsid w:val="00EC1C7C"/>
    <w:rsid w:val="00EC283A"/>
    <w:rsid w:val="00EC360C"/>
    <w:rsid w:val="00EC3EE2"/>
    <w:rsid w:val="00EC51F9"/>
    <w:rsid w:val="00EC5C45"/>
    <w:rsid w:val="00EC6B19"/>
    <w:rsid w:val="00EC7023"/>
    <w:rsid w:val="00ED0BCF"/>
    <w:rsid w:val="00ED1A6B"/>
    <w:rsid w:val="00ED2653"/>
    <w:rsid w:val="00ED354B"/>
    <w:rsid w:val="00ED3803"/>
    <w:rsid w:val="00ED3BCC"/>
    <w:rsid w:val="00ED52E7"/>
    <w:rsid w:val="00ED54C4"/>
    <w:rsid w:val="00ED5CED"/>
    <w:rsid w:val="00ED5D0A"/>
    <w:rsid w:val="00ED67CC"/>
    <w:rsid w:val="00ED6AE2"/>
    <w:rsid w:val="00ED6C31"/>
    <w:rsid w:val="00ED77F4"/>
    <w:rsid w:val="00EE1082"/>
    <w:rsid w:val="00EE21B2"/>
    <w:rsid w:val="00EE312C"/>
    <w:rsid w:val="00EE42F2"/>
    <w:rsid w:val="00EE4562"/>
    <w:rsid w:val="00EE465B"/>
    <w:rsid w:val="00EE4D8D"/>
    <w:rsid w:val="00EE6310"/>
    <w:rsid w:val="00EF185C"/>
    <w:rsid w:val="00EF1C2E"/>
    <w:rsid w:val="00EF4C54"/>
    <w:rsid w:val="00EF54F7"/>
    <w:rsid w:val="00EF5572"/>
    <w:rsid w:val="00EF6797"/>
    <w:rsid w:val="00EF7ACF"/>
    <w:rsid w:val="00EF7FA3"/>
    <w:rsid w:val="00F0120D"/>
    <w:rsid w:val="00F04A89"/>
    <w:rsid w:val="00F10D5B"/>
    <w:rsid w:val="00F112F5"/>
    <w:rsid w:val="00F12AF5"/>
    <w:rsid w:val="00F1430C"/>
    <w:rsid w:val="00F17314"/>
    <w:rsid w:val="00F17E37"/>
    <w:rsid w:val="00F20B43"/>
    <w:rsid w:val="00F20BE0"/>
    <w:rsid w:val="00F22273"/>
    <w:rsid w:val="00F2326A"/>
    <w:rsid w:val="00F27212"/>
    <w:rsid w:val="00F3002E"/>
    <w:rsid w:val="00F30873"/>
    <w:rsid w:val="00F31713"/>
    <w:rsid w:val="00F3547F"/>
    <w:rsid w:val="00F359AB"/>
    <w:rsid w:val="00F35ECA"/>
    <w:rsid w:val="00F401B3"/>
    <w:rsid w:val="00F403C0"/>
    <w:rsid w:val="00F42578"/>
    <w:rsid w:val="00F42D3A"/>
    <w:rsid w:val="00F46B4D"/>
    <w:rsid w:val="00F479C6"/>
    <w:rsid w:val="00F508E3"/>
    <w:rsid w:val="00F50A35"/>
    <w:rsid w:val="00F5426E"/>
    <w:rsid w:val="00F571E8"/>
    <w:rsid w:val="00F5770D"/>
    <w:rsid w:val="00F578D2"/>
    <w:rsid w:val="00F57EC5"/>
    <w:rsid w:val="00F610AC"/>
    <w:rsid w:val="00F611CA"/>
    <w:rsid w:val="00F64A7C"/>
    <w:rsid w:val="00F64D98"/>
    <w:rsid w:val="00F65145"/>
    <w:rsid w:val="00F6706A"/>
    <w:rsid w:val="00F716F3"/>
    <w:rsid w:val="00F72F47"/>
    <w:rsid w:val="00F74C53"/>
    <w:rsid w:val="00F760B6"/>
    <w:rsid w:val="00F77EA6"/>
    <w:rsid w:val="00F80501"/>
    <w:rsid w:val="00F82F85"/>
    <w:rsid w:val="00F85F7A"/>
    <w:rsid w:val="00F91141"/>
    <w:rsid w:val="00F916B6"/>
    <w:rsid w:val="00F92624"/>
    <w:rsid w:val="00F9388D"/>
    <w:rsid w:val="00F9460A"/>
    <w:rsid w:val="00F95DDA"/>
    <w:rsid w:val="00F961BE"/>
    <w:rsid w:val="00F96ED9"/>
    <w:rsid w:val="00F9770C"/>
    <w:rsid w:val="00FA0BD2"/>
    <w:rsid w:val="00FA1E56"/>
    <w:rsid w:val="00FA33F3"/>
    <w:rsid w:val="00FA4BCB"/>
    <w:rsid w:val="00FA4CA8"/>
    <w:rsid w:val="00FA4E08"/>
    <w:rsid w:val="00FA51C2"/>
    <w:rsid w:val="00FA51FE"/>
    <w:rsid w:val="00FA7C50"/>
    <w:rsid w:val="00FB0827"/>
    <w:rsid w:val="00FB0CF4"/>
    <w:rsid w:val="00FB185D"/>
    <w:rsid w:val="00FB26E1"/>
    <w:rsid w:val="00FB369D"/>
    <w:rsid w:val="00FB4973"/>
    <w:rsid w:val="00FB4F8A"/>
    <w:rsid w:val="00FB6483"/>
    <w:rsid w:val="00FB666A"/>
    <w:rsid w:val="00FB697B"/>
    <w:rsid w:val="00FB7ED2"/>
    <w:rsid w:val="00FB7F32"/>
    <w:rsid w:val="00FC0D89"/>
    <w:rsid w:val="00FC0FC7"/>
    <w:rsid w:val="00FC1249"/>
    <w:rsid w:val="00FC12B7"/>
    <w:rsid w:val="00FC130A"/>
    <w:rsid w:val="00FC1FEA"/>
    <w:rsid w:val="00FC2159"/>
    <w:rsid w:val="00FC6514"/>
    <w:rsid w:val="00FC676E"/>
    <w:rsid w:val="00FC6AB8"/>
    <w:rsid w:val="00FC7165"/>
    <w:rsid w:val="00FC79C4"/>
    <w:rsid w:val="00FD0C7A"/>
    <w:rsid w:val="00FD13D4"/>
    <w:rsid w:val="00FD1C0C"/>
    <w:rsid w:val="00FD2187"/>
    <w:rsid w:val="00FD388A"/>
    <w:rsid w:val="00FD481D"/>
    <w:rsid w:val="00FD5A45"/>
    <w:rsid w:val="00FD5C30"/>
    <w:rsid w:val="00FD6B3B"/>
    <w:rsid w:val="00FE005A"/>
    <w:rsid w:val="00FE0EA5"/>
    <w:rsid w:val="00FE23DC"/>
    <w:rsid w:val="00FE2FA8"/>
    <w:rsid w:val="00FE7AF6"/>
    <w:rsid w:val="00FE7CC9"/>
    <w:rsid w:val="00FF0519"/>
    <w:rsid w:val="00FF23B4"/>
    <w:rsid w:val="00FF2884"/>
    <w:rsid w:val="00FF31DE"/>
    <w:rsid w:val="00FF32CC"/>
    <w:rsid w:val="00FF6033"/>
    <w:rsid w:val="00FF6ABE"/>
    <w:rsid w:val="00FF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79D0B7"/>
  <w15:chartTrackingRefBased/>
  <w15:docId w15:val="{175784EC-6C22-4650-B1FC-41655F73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414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numPr>
        <w:ilvl w:val="1"/>
        <w:numId w:val="1"/>
      </w:numPr>
      <w:tabs>
        <w:tab w:val="clear" w:pos="810"/>
        <w:tab w:val="num" w:pos="1080"/>
      </w:tabs>
      <w:ind w:left="720"/>
      <w:outlineLvl w:val="1"/>
    </w:pPr>
    <w:rPr>
      <w:b/>
      <w:bCs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ind w:left="720" w:hanging="720"/>
    </w:pPr>
    <w:rPr>
      <w:sz w:val="23"/>
    </w:rPr>
  </w:style>
  <w:style w:type="paragraph" w:styleId="Title">
    <w:name w:val="Title"/>
    <w:basedOn w:val="Normal"/>
    <w:qFormat/>
    <w:pPr>
      <w:widowControl w:val="0"/>
      <w:jc w:val="center"/>
    </w:pPr>
    <w:rPr>
      <w:b/>
      <w:snapToGrid w:val="0"/>
      <w:sz w:val="23"/>
      <w:szCs w:val="20"/>
    </w:rPr>
  </w:style>
  <w:style w:type="paragraph" w:styleId="BodyText2">
    <w:name w:val="Body Text 2"/>
    <w:basedOn w:val="Normal"/>
    <w:rPr>
      <w:sz w:val="23"/>
    </w:rPr>
  </w:style>
  <w:style w:type="paragraph" w:styleId="BodyText">
    <w:name w:val="Body Text"/>
    <w:basedOn w:val="Normal"/>
    <w:link w:val="BodyTextChar"/>
    <w:rPr>
      <w:b/>
      <w:bCs/>
    </w:rPr>
  </w:style>
  <w:style w:type="paragraph" w:styleId="BodyTextIndent2">
    <w:name w:val="Body Text Indent 2"/>
    <w:basedOn w:val="Normal"/>
    <w:pPr>
      <w:spacing w:line="240" w:lineRule="atLeast"/>
      <w:ind w:left="900" w:hanging="180"/>
    </w:pPr>
    <w:rPr>
      <w:rFonts w:ascii="Times" w:hAnsi="Times"/>
      <w:color w:val="00000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line="240" w:lineRule="atLeast"/>
    </w:pPr>
    <w:rPr>
      <w:rFonts w:ascii="Times" w:hAnsi="Times"/>
      <w:color w:val="000000"/>
      <w:szCs w:val="20"/>
    </w:rPr>
  </w:style>
  <w:style w:type="paragraph" w:styleId="BodyTextIndent3">
    <w:name w:val="Body Text Indent 3"/>
    <w:basedOn w:val="Normal"/>
    <w:pPr>
      <w:ind w:left="720" w:hanging="360"/>
    </w:pPr>
    <w:rPr>
      <w:sz w:val="23"/>
    </w:rPr>
  </w:style>
  <w:style w:type="character" w:customStyle="1" w:styleId="Hypertext">
    <w:name w:val="Hypertext"/>
    <w:rPr>
      <w:color w:val="0000FF"/>
      <w:u w:val="single"/>
    </w:r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Hyperlink">
    <w:name w:val="Hyperlink"/>
    <w:rPr>
      <w:color w:val="669966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next w:val="Normal"/>
    <w:autoRedefine/>
    <w:semiHidden/>
    <w:pPr>
      <w:tabs>
        <w:tab w:val="left" w:pos="540"/>
        <w:tab w:val="right" w:leader="dot" w:pos="9592"/>
      </w:tabs>
      <w:ind w:left="540" w:hanging="540"/>
    </w:pPr>
    <w:rPr>
      <w:b/>
      <w:szCs w:val="20"/>
    </w:rPr>
  </w:style>
  <w:style w:type="paragraph" w:customStyle="1" w:styleId="MyStyle2">
    <w:name w:val="MyStyle2"/>
    <w:basedOn w:val="Heading2"/>
    <w:pPr>
      <w:numPr>
        <w:ilvl w:val="0"/>
        <w:numId w:val="0"/>
      </w:numPr>
      <w:spacing w:before="120" w:after="240" w:line="360" w:lineRule="auto"/>
    </w:pPr>
    <w:rPr>
      <w:bCs w:val="0"/>
      <w:sz w:val="24"/>
      <w:u w:val="none"/>
    </w:rPr>
  </w:style>
  <w:style w:type="character" w:styleId="Strong">
    <w:name w:val="Strong"/>
    <w:qFormat/>
    <w:rPr>
      <w:b/>
      <w:bCs/>
    </w:rPr>
  </w:style>
  <w:style w:type="paragraph" w:styleId="Date">
    <w:name w:val="Date"/>
    <w:basedOn w:val="Normal"/>
    <w:next w:val="Normal"/>
    <w:rsid w:val="00A04D24"/>
    <w:rPr>
      <w:szCs w:val="20"/>
    </w:rPr>
  </w:style>
  <w:style w:type="paragraph" w:customStyle="1" w:styleId="Level1">
    <w:name w:val="Level 1"/>
    <w:basedOn w:val="Normal"/>
    <w:rsid w:val="00043178"/>
    <w:pPr>
      <w:widowControl w:val="0"/>
      <w:ind w:left="720" w:hanging="720"/>
    </w:pPr>
    <w:rPr>
      <w:snapToGrid w:val="0"/>
      <w:szCs w:val="20"/>
    </w:rPr>
  </w:style>
  <w:style w:type="character" w:styleId="Emphasis">
    <w:name w:val="Emphasis"/>
    <w:uiPriority w:val="20"/>
    <w:qFormat/>
    <w:rsid w:val="001437B7"/>
    <w:rPr>
      <w:i/>
      <w:iCs/>
    </w:rPr>
  </w:style>
  <w:style w:type="paragraph" w:styleId="BodyText3">
    <w:name w:val="Body Text 3"/>
    <w:basedOn w:val="Normal"/>
    <w:rsid w:val="002F4381"/>
    <w:pPr>
      <w:spacing w:after="120"/>
    </w:pPr>
    <w:rPr>
      <w:rFonts w:ascii="Arial" w:hAnsi="Arial"/>
      <w:sz w:val="16"/>
      <w:szCs w:val="16"/>
      <w:lang w:val="en-GB" w:eastAsia="en-GB"/>
    </w:rPr>
  </w:style>
  <w:style w:type="paragraph" w:customStyle="1" w:styleId="Default">
    <w:name w:val="Default"/>
    <w:rsid w:val="0088483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0510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10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102A"/>
  </w:style>
  <w:style w:type="paragraph" w:styleId="CommentSubject">
    <w:name w:val="annotation subject"/>
    <w:basedOn w:val="CommentText"/>
    <w:next w:val="CommentText"/>
    <w:link w:val="CommentSubjectChar"/>
    <w:rsid w:val="0005102A"/>
    <w:rPr>
      <w:b/>
      <w:bCs/>
    </w:rPr>
  </w:style>
  <w:style w:type="character" w:customStyle="1" w:styleId="CommentSubjectChar">
    <w:name w:val="Comment Subject Char"/>
    <w:link w:val="CommentSubject"/>
    <w:rsid w:val="0005102A"/>
    <w:rPr>
      <w:b/>
      <w:bCs/>
    </w:rPr>
  </w:style>
  <w:style w:type="paragraph" w:styleId="BalloonText">
    <w:name w:val="Balloon Text"/>
    <w:basedOn w:val="Normal"/>
    <w:link w:val="BalloonTextChar"/>
    <w:rsid w:val="00051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5102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71"/>
    <w:rsid w:val="00180DE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95688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715D"/>
    <w:pPr>
      <w:spacing w:before="100" w:beforeAutospacing="1" w:after="100" w:afterAutospacing="1"/>
    </w:pPr>
    <w:rPr>
      <w:lang w:val="fi-FI" w:eastAsia="zh-CN" w:bidi="he-IL"/>
    </w:rPr>
  </w:style>
  <w:style w:type="character" w:customStyle="1" w:styleId="BodyTextChar">
    <w:name w:val="Body Text Char"/>
    <w:link w:val="BodyText"/>
    <w:rsid w:val="00F50A35"/>
    <w:rPr>
      <w:b/>
      <w:bCs/>
      <w:sz w:val="24"/>
      <w:szCs w:val="24"/>
    </w:rPr>
  </w:style>
  <w:style w:type="paragraph" w:customStyle="1" w:styleId="authors">
    <w:name w:val="authors"/>
    <w:basedOn w:val="Normal"/>
    <w:rsid w:val="001D72DC"/>
    <w:pPr>
      <w:spacing w:before="100" w:beforeAutospacing="1" w:after="100" w:afterAutospacing="1"/>
    </w:pPr>
  </w:style>
  <w:style w:type="character" w:customStyle="1" w:styleId="doi">
    <w:name w:val="doi"/>
    <w:basedOn w:val="DefaultParagraphFont"/>
    <w:rsid w:val="0068526D"/>
  </w:style>
  <w:style w:type="character" w:customStyle="1" w:styleId="label">
    <w:name w:val="label"/>
    <w:basedOn w:val="DefaultParagraphFont"/>
    <w:rsid w:val="0068526D"/>
  </w:style>
  <w:style w:type="character" w:customStyle="1" w:styleId="value">
    <w:name w:val="value"/>
    <w:basedOn w:val="DefaultParagraphFont"/>
    <w:rsid w:val="0068526D"/>
  </w:style>
  <w:style w:type="paragraph" w:styleId="NoSpacing">
    <w:name w:val="No Spacing"/>
    <w:link w:val="NoSpacingChar"/>
    <w:uiPriority w:val="1"/>
    <w:qFormat/>
    <w:rsid w:val="00EB4ADC"/>
    <w:rPr>
      <w:sz w:val="24"/>
      <w:szCs w:val="24"/>
    </w:rPr>
  </w:style>
  <w:style w:type="character" w:customStyle="1" w:styleId="NoSpacingChar">
    <w:name w:val="No Spacing Char"/>
    <w:link w:val="NoSpacing"/>
    <w:uiPriority w:val="1"/>
    <w:rsid w:val="00EB4AD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E23DC"/>
    <w:pPr>
      <w:ind w:left="720"/>
    </w:pPr>
  </w:style>
  <w:style w:type="character" w:customStyle="1" w:styleId="il">
    <w:name w:val="il"/>
    <w:rsid w:val="00C64587"/>
  </w:style>
  <w:style w:type="character" w:customStyle="1" w:styleId="apple-converted-space">
    <w:name w:val="apple-converted-space"/>
    <w:rsid w:val="00C64587"/>
  </w:style>
  <w:style w:type="character" w:styleId="UnresolvedMention">
    <w:name w:val="Unresolved Mention"/>
    <w:uiPriority w:val="99"/>
    <w:semiHidden/>
    <w:unhideWhenUsed/>
    <w:rsid w:val="00223670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CA013B"/>
  </w:style>
  <w:style w:type="paragraph" w:styleId="BlockText">
    <w:name w:val="Block Text"/>
    <w:basedOn w:val="Normal"/>
    <w:rsid w:val="00CA013B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rsid w:val="00CA013B"/>
    <w:pPr>
      <w:spacing w:after="120"/>
      <w:ind w:firstLine="210"/>
    </w:pPr>
    <w:rPr>
      <w:b w:val="0"/>
      <w:bCs w:val="0"/>
    </w:rPr>
  </w:style>
  <w:style w:type="character" w:customStyle="1" w:styleId="BodyTextFirstIndentChar">
    <w:name w:val="Body Text First Indent Char"/>
    <w:link w:val="BodyTextFirstIndent"/>
    <w:rsid w:val="00CA013B"/>
    <w:rPr>
      <w:b w:val="0"/>
      <w:bCs w:val="0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CA013B"/>
    <w:pPr>
      <w:spacing w:after="120"/>
      <w:ind w:left="360" w:firstLine="210"/>
    </w:pPr>
    <w:rPr>
      <w:sz w:val="24"/>
    </w:rPr>
  </w:style>
  <w:style w:type="character" w:customStyle="1" w:styleId="BodyTextIndentChar">
    <w:name w:val="Body Text Indent Char"/>
    <w:link w:val="BodyTextIndent"/>
    <w:rsid w:val="00CA013B"/>
    <w:rPr>
      <w:sz w:val="23"/>
      <w:szCs w:val="24"/>
    </w:rPr>
  </w:style>
  <w:style w:type="character" w:customStyle="1" w:styleId="BodyTextFirstIndent2Char">
    <w:name w:val="Body Text First Indent 2 Char"/>
    <w:link w:val="BodyTextFirstIndent2"/>
    <w:rsid w:val="00CA013B"/>
    <w:rPr>
      <w:sz w:val="24"/>
      <w:szCs w:val="24"/>
    </w:rPr>
  </w:style>
  <w:style w:type="paragraph" w:styleId="Caption">
    <w:name w:val="caption"/>
    <w:basedOn w:val="Normal"/>
    <w:next w:val="Normal"/>
    <w:semiHidden/>
    <w:unhideWhenUsed/>
    <w:qFormat/>
    <w:rsid w:val="00CA013B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CA013B"/>
    <w:pPr>
      <w:ind w:left="4320"/>
    </w:pPr>
  </w:style>
  <w:style w:type="character" w:customStyle="1" w:styleId="ClosingChar">
    <w:name w:val="Closing Char"/>
    <w:link w:val="Closing"/>
    <w:rsid w:val="00CA013B"/>
    <w:rPr>
      <w:sz w:val="24"/>
      <w:szCs w:val="24"/>
    </w:rPr>
  </w:style>
  <w:style w:type="paragraph" w:styleId="DocumentMap">
    <w:name w:val="Document Map"/>
    <w:basedOn w:val="Normal"/>
    <w:link w:val="DocumentMapChar"/>
    <w:rsid w:val="00CA013B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CA013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CA013B"/>
  </w:style>
  <w:style w:type="character" w:customStyle="1" w:styleId="E-mailSignatureChar">
    <w:name w:val="E-mail Signature Char"/>
    <w:link w:val="E-mailSignature"/>
    <w:rsid w:val="00CA013B"/>
    <w:rPr>
      <w:sz w:val="24"/>
      <w:szCs w:val="24"/>
    </w:rPr>
  </w:style>
  <w:style w:type="paragraph" w:styleId="EndnoteText">
    <w:name w:val="endnote text"/>
    <w:basedOn w:val="Normal"/>
    <w:link w:val="EndnoteTextChar"/>
    <w:rsid w:val="00CA013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A013B"/>
  </w:style>
  <w:style w:type="paragraph" w:styleId="EnvelopeAddress">
    <w:name w:val="envelope address"/>
    <w:basedOn w:val="Normal"/>
    <w:rsid w:val="00CA013B"/>
    <w:pPr>
      <w:framePr w:w="7920" w:h="1980" w:hRule="exact" w:hSpace="180" w:wrap="auto" w:hAnchor="page" w:xAlign="center" w:yAlign="bottom"/>
      <w:ind w:left="2880"/>
    </w:pPr>
    <w:rPr>
      <w:rFonts w:ascii="Calibri Light" w:hAnsi="Calibri Light"/>
    </w:rPr>
  </w:style>
  <w:style w:type="paragraph" w:styleId="EnvelopeReturn">
    <w:name w:val="envelope return"/>
    <w:basedOn w:val="Normal"/>
    <w:rsid w:val="00CA013B"/>
    <w:rPr>
      <w:rFonts w:ascii="Calibri Light" w:hAnsi="Calibri Light"/>
      <w:sz w:val="20"/>
      <w:szCs w:val="20"/>
    </w:rPr>
  </w:style>
  <w:style w:type="paragraph" w:styleId="FootnoteText">
    <w:name w:val="footnote text"/>
    <w:basedOn w:val="Normal"/>
    <w:link w:val="FootnoteTextChar"/>
    <w:rsid w:val="00CA01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A013B"/>
  </w:style>
  <w:style w:type="paragraph" w:styleId="HTMLAddress">
    <w:name w:val="HTML Address"/>
    <w:basedOn w:val="Normal"/>
    <w:link w:val="HTMLAddressChar"/>
    <w:rsid w:val="00CA013B"/>
    <w:rPr>
      <w:i/>
      <w:iCs/>
    </w:rPr>
  </w:style>
  <w:style w:type="character" w:customStyle="1" w:styleId="HTMLAddressChar">
    <w:name w:val="HTML Address Char"/>
    <w:link w:val="HTMLAddress"/>
    <w:rsid w:val="00CA013B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CA013B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CA013B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CA013B"/>
    <w:pPr>
      <w:ind w:left="240" w:hanging="240"/>
    </w:pPr>
  </w:style>
  <w:style w:type="paragraph" w:styleId="Index2">
    <w:name w:val="index 2"/>
    <w:basedOn w:val="Normal"/>
    <w:next w:val="Normal"/>
    <w:autoRedefine/>
    <w:rsid w:val="00CA013B"/>
    <w:pPr>
      <w:ind w:left="480" w:hanging="240"/>
    </w:pPr>
  </w:style>
  <w:style w:type="paragraph" w:styleId="Index3">
    <w:name w:val="index 3"/>
    <w:basedOn w:val="Normal"/>
    <w:next w:val="Normal"/>
    <w:autoRedefine/>
    <w:rsid w:val="00CA013B"/>
    <w:pPr>
      <w:ind w:left="720" w:hanging="240"/>
    </w:pPr>
  </w:style>
  <w:style w:type="paragraph" w:styleId="Index4">
    <w:name w:val="index 4"/>
    <w:basedOn w:val="Normal"/>
    <w:next w:val="Normal"/>
    <w:autoRedefine/>
    <w:rsid w:val="00CA013B"/>
    <w:pPr>
      <w:ind w:left="960" w:hanging="240"/>
    </w:pPr>
  </w:style>
  <w:style w:type="paragraph" w:styleId="Index5">
    <w:name w:val="index 5"/>
    <w:basedOn w:val="Normal"/>
    <w:next w:val="Normal"/>
    <w:autoRedefine/>
    <w:rsid w:val="00CA013B"/>
    <w:pPr>
      <w:ind w:left="1200" w:hanging="240"/>
    </w:pPr>
  </w:style>
  <w:style w:type="paragraph" w:styleId="Index6">
    <w:name w:val="index 6"/>
    <w:basedOn w:val="Normal"/>
    <w:next w:val="Normal"/>
    <w:autoRedefine/>
    <w:rsid w:val="00CA013B"/>
    <w:pPr>
      <w:ind w:left="1440" w:hanging="240"/>
    </w:pPr>
  </w:style>
  <w:style w:type="paragraph" w:styleId="Index7">
    <w:name w:val="index 7"/>
    <w:basedOn w:val="Normal"/>
    <w:next w:val="Normal"/>
    <w:autoRedefine/>
    <w:rsid w:val="00CA013B"/>
    <w:pPr>
      <w:ind w:left="1680" w:hanging="240"/>
    </w:pPr>
  </w:style>
  <w:style w:type="paragraph" w:styleId="Index8">
    <w:name w:val="index 8"/>
    <w:basedOn w:val="Normal"/>
    <w:next w:val="Normal"/>
    <w:autoRedefine/>
    <w:rsid w:val="00CA013B"/>
    <w:pPr>
      <w:ind w:left="1920" w:hanging="240"/>
    </w:pPr>
  </w:style>
  <w:style w:type="paragraph" w:styleId="Index9">
    <w:name w:val="index 9"/>
    <w:basedOn w:val="Normal"/>
    <w:next w:val="Normal"/>
    <w:autoRedefine/>
    <w:rsid w:val="00CA013B"/>
    <w:pPr>
      <w:ind w:left="2160" w:hanging="240"/>
    </w:pPr>
  </w:style>
  <w:style w:type="paragraph" w:styleId="IndexHeading">
    <w:name w:val="index heading"/>
    <w:basedOn w:val="Normal"/>
    <w:next w:val="Index1"/>
    <w:rsid w:val="00CA013B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13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CA013B"/>
    <w:rPr>
      <w:i/>
      <w:iCs/>
      <w:color w:val="4472C4"/>
      <w:sz w:val="24"/>
      <w:szCs w:val="24"/>
    </w:rPr>
  </w:style>
  <w:style w:type="paragraph" w:styleId="List">
    <w:name w:val="List"/>
    <w:basedOn w:val="Normal"/>
    <w:rsid w:val="00CA013B"/>
    <w:pPr>
      <w:ind w:left="360" w:hanging="360"/>
      <w:contextualSpacing/>
    </w:pPr>
  </w:style>
  <w:style w:type="paragraph" w:styleId="List2">
    <w:name w:val="List 2"/>
    <w:basedOn w:val="Normal"/>
    <w:rsid w:val="00CA013B"/>
    <w:pPr>
      <w:ind w:left="720" w:hanging="360"/>
      <w:contextualSpacing/>
    </w:pPr>
  </w:style>
  <w:style w:type="paragraph" w:styleId="List3">
    <w:name w:val="List 3"/>
    <w:basedOn w:val="Normal"/>
    <w:rsid w:val="00CA013B"/>
    <w:pPr>
      <w:ind w:left="1080" w:hanging="360"/>
      <w:contextualSpacing/>
    </w:pPr>
  </w:style>
  <w:style w:type="paragraph" w:styleId="List4">
    <w:name w:val="List 4"/>
    <w:basedOn w:val="Normal"/>
    <w:rsid w:val="00CA013B"/>
    <w:pPr>
      <w:ind w:left="1440" w:hanging="360"/>
      <w:contextualSpacing/>
    </w:pPr>
  </w:style>
  <w:style w:type="paragraph" w:styleId="List5">
    <w:name w:val="List 5"/>
    <w:basedOn w:val="Normal"/>
    <w:rsid w:val="00CA013B"/>
    <w:pPr>
      <w:ind w:left="1800" w:hanging="360"/>
      <w:contextualSpacing/>
    </w:pPr>
  </w:style>
  <w:style w:type="paragraph" w:styleId="ListBullet">
    <w:name w:val="List Bullet"/>
    <w:basedOn w:val="Normal"/>
    <w:rsid w:val="00CA013B"/>
    <w:pPr>
      <w:numPr>
        <w:numId w:val="18"/>
      </w:numPr>
      <w:contextualSpacing/>
    </w:pPr>
  </w:style>
  <w:style w:type="paragraph" w:styleId="ListBullet2">
    <w:name w:val="List Bullet 2"/>
    <w:basedOn w:val="Normal"/>
    <w:rsid w:val="00CA013B"/>
    <w:pPr>
      <w:numPr>
        <w:numId w:val="19"/>
      </w:numPr>
      <w:contextualSpacing/>
    </w:pPr>
  </w:style>
  <w:style w:type="paragraph" w:styleId="ListBullet3">
    <w:name w:val="List Bullet 3"/>
    <w:basedOn w:val="Normal"/>
    <w:rsid w:val="00CA013B"/>
    <w:pPr>
      <w:numPr>
        <w:numId w:val="20"/>
      </w:numPr>
      <w:contextualSpacing/>
    </w:pPr>
  </w:style>
  <w:style w:type="paragraph" w:styleId="ListBullet4">
    <w:name w:val="List Bullet 4"/>
    <w:basedOn w:val="Normal"/>
    <w:rsid w:val="00CA013B"/>
    <w:pPr>
      <w:numPr>
        <w:numId w:val="21"/>
      </w:numPr>
      <w:contextualSpacing/>
    </w:pPr>
  </w:style>
  <w:style w:type="paragraph" w:styleId="ListBullet5">
    <w:name w:val="List Bullet 5"/>
    <w:basedOn w:val="Normal"/>
    <w:rsid w:val="00CA013B"/>
    <w:pPr>
      <w:numPr>
        <w:numId w:val="22"/>
      </w:numPr>
      <w:contextualSpacing/>
    </w:pPr>
  </w:style>
  <w:style w:type="paragraph" w:styleId="ListContinue">
    <w:name w:val="List Continue"/>
    <w:basedOn w:val="Normal"/>
    <w:rsid w:val="00CA013B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CA013B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CA013B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CA013B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CA013B"/>
    <w:pPr>
      <w:spacing w:after="120"/>
      <w:ind w:left="1800"/>
      <w:contextualSpacing/>
    </w:pPr>
  </w:style>
  <w:style w:type="paragraph" w:styleId="ListNumber">
    <w:name w:val="List Number"/>
    <w:basedOn w:val="Normal"/>
    <w:rsid w:val="00CA013B"/>
    <w:pPr>
      <w:numPr>
        <w:numId w:val="23"/>
      </w:numPr>
      <w:contextualSpacing/>
    </w:pPr>
  </w:style>
  <w:style w:type="paragraph" w:styleId="ListNumber2">
    <w:name w:val="List Number 2"/>
    <w:basedOn w:val="Normal"/>
    <w:rsid w:val="00CA013B"/>
    <w:pPr>
      <w:numPr>
        <w:numId w:val="24"/>
      </w:numPr>
      <w:contextualSpacing/>
    </w:pPr>
  </w:style>
  <w:style w:type="paragraph" w:styleId="ListNumber3">
    <w:name w:val="List Number 3"/>
    <w:basedOn w:val="Normal"/>
    <w:rsid w:val="00CA013B"/>
    <w:pPr>
      <w:numPr>
        <w:numId w:val="25"/>
      </w:numPr>
      <w:contextualSpacing/>
    </w:pPr>
  </w:style>
  <w:style w:type="paragraph" w:styleId="ListNumber4">
    <w:name w:val="List Number 4"/>
    <w:basedOn w:val="Normal"/>
    <w:rsid w:val="00CA013B"/>
    <w:pPr>
      <w:numPr>
        <w:numId w:val="26"/>
      </w:numPr>
      <w:contextualSpacing/>
    </w:pPr>
  </w:style>
  <w:style w:type="paragraph" w:styleId="ListNumber5">
    <w:name w:val="List Number 5"/>
    <w:basedOn w:val="Normal"/>
    <w:rsid w:val="00CA013B"/>
    <w:pPr>
      <w:numPr>
        <w:numId w:val="27"/>
      </w:numPr>
      <w:contextualSpacing/>
    </w:pPr>
  </w:style>
  <w:style w:type="paragraph" w:styleId="MacroText">
    <w:name w:val="macro"/>
    <w:link w:val="MacroTextChar"/>
    <w:rsid w:val="00CA01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CA013B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CA01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hAnsi="Calibri Light"/>
    </w:rPr>
  </w:style>
  <w:style w:type="character" w:customStyle="1" w:styleId="MessageHeaderChar">
    <w:name w:val="Message Header Char"/>
    <w:link w:val="MessageHeader"/>
    <w:rsid w:val="00CA013B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CA013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A013B"/>
  </w:style>
  <w:style w:type="character" w:customStyle="1" w:styleId="NoteHeadingChar">
    <w:name w:val="Note Heading Char"/>
    <w:link w:val="NoteHeading"/>
    <w:rsid w:val="00CA013B"/>
    <w:rPr>
      <w:sz w:val="24"/>
      <w:szCs w:val="24"/>
    </w:rPr>
  </w:style>
  <w:style w:type="paragraph" w:styleId="PlainText">
    <w:name w:val="Plain Text"/>
    <w:basedOn w:val="Normal"/>
    <w:link w:val="PlainTextChar"/>
    <w:rsid w:val="00CA013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CA013B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CA013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CA013B"/>
    <w:rPr>
      <w:i/>
      <w:iCs/>
      <w:color w:val="40404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CA013B"/>
  </w:style>
  <w:style w:type="character" w:customStyle="1" w:styleId="SalutationChar">
    <w:name w:val="Salutation Char"/>
    <w:link w:val="Salutation"/>
    <w:rsid w:val="00CA013B"/>
    <w:rPr>
      <w:sz w:val="24"/>
      <w:szCs w:val="24"/>
    </w:rPr>
  </w:style>
  <w:style w:type="paragraph" w:styleId="Signature">
    <w:name w:val="Signature"/>
    <w:basedOn w:val="Normal"/>
    <w:link w:val="SignatureChar"/>
    <w:rsid w:val="00CA013B"/>
    <w:pPr>
      <w:ind w:left="4320"/>
    </w:pPr>
  </w:style>
  <w:style w:type="character" w:customStyle="1" w:styleId="SignatureChar">
    <w:name w:val="Signature Char"/>
    <w:link w:val="Signature"/>
    <w:rsid w:val="00CA013B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CA013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CA013B"/>
    <w:rPr>
      <w:rFonts w:ascii="Calibri Light" w:eastAsia="Times New Roman" w:hAnsi="Calibri Light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CA013B"/>
    <w:pPr>
      <w:ind w:left="240" w:hanging="240"/>
    </w:pPr>
  </w:style>
  <w:style w:type="paragraph" w:styleId="TableofFigures">
    <w:name w:val="table of figures"/>
    <w:basedOn w:val="Normal"/>
    <w:next w:val="Normal"/>
    <w:rsid w:val="00CA013B"/>
  </w:style>
  <w:style w:type="paragraph" w:styleId="TOAHeading">
    <w:name w:val="toa heading"/>
    <w:basedOn w:val="Normal"/>
    <w:next w:val="Normal"/>
    <w:rsid w:val="00CA013B"/>
    <w:pPr>
      <w:spacing w:before="120"/>
    </w:pPr>
    <w:rPr>
      <w:rFonts w:ascii="Calibri Light" w:hAnsi="Calibri Light"/>
      <w:b/>
      <w:bCs/>
    </w:rPr>
  </w:style>
  <w:style w:type="paragraph" w:styleId="TOC2">
    <w:name w:val="toc 2"/>
    <w:basedOn w:val="Normal"/>
    <w:next w:val="Normal"/>
    <w:autoRedefine/>
    <w:rsid w:val="00CA013B"/>
    <w:pPr>
      <w:ind w:left="240"/>
    </w:pPr>
  </w:style>
  <w:style w:type="paragraph" w:styleId="TOC3">
    <w:name w:val="toc 3"/>
    <w:basedOn w:val="Normal"/>
    <w:next w:val="Normal"/>
    <w:autoRedefine/>
    <w:rsid w:val="00CA013B"/>
    <w:pPr>
      <w:ind w:left="480"/>
    </w:pPr>
  </w:style>
  <w:style w:type="paragraph" w:styleId="TOC4">
    <w:name w:val="toc 4"/>
    <w:basedOn w:val="Normal"/>
    <w:next w:val="Normal"/>
    <w:autoRedefine/>
    <w:rsid w:val="00CA013B"/>
    <w:pPr>
      <w:ind w:left="720"/>
    </w:pPr>
  </w:style>
  <w:style w:type="paragraph" w:styleId="TOC5">
    <w:name w:val="toc 5"/>
    <w:basedOn w:val="Normal"/>
    <w:next w:val="Normal"/>
    <w:autoRedefine/>
    <w:rsid w:val="00CA013B"/>
    <w:pPr>
      <w:ind w:left="960"/>
    </w:pPr>
  </w:style>
  <w:style w:type="paragraph" w:styleId="TOC6">
    <w:name w:val="toc 6"/>
    <w:basedOn w:val="Normal"/>
    <w:next w:val="Normal"/>
    <w:autoRedefine/>
    <w:rsid w:val="00CA013B"/>
    <w:pPr>
      <w:ind w:left="1200"/>
    </w:pPr>
  </w:style>
  <w:style w:type="paragraph" w:styleId="TOC7">
    <w:name w:val="toc 7"/>
    <w:basedOn w:val="Normal"/>
    <w:next w:val="Normal"/>
    <w:autoRedefine/>
    <w:rsid w:val="00CA013B"/>
    <w:pPr>
      <w:ind w:left="1440"/>
    </w:pPr>
  </w:style>
  <w:style w:type="paragraph" w:styleId="TOC8">
    <w:name w:val="toc 8"/>
    <w:basedOn w:val="Normal"/>
    <w:next w:val="Normal"/>
    <w:autoRedefine/>
    <w:rsid w:val="00CA013B"/>
    <w:pPr>
      <w:ind w:left="1680"/>
    </w:pPr>
  </w:style>
  <w:style w:type="paragraph" w:styleId="TOC9">
    <w:name w:val="toc 9"/>
    <w:basedOn w:val="Normal"/>
    <w:next w:val="Normal"/>
    <w:autoRedefine/>
    <w:rsid w:val="00CA013B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A013B"/>
    <w:pPr>
      <w:numPr>
        <w:numId w:val="0"/>
      </w:numPr>
      <w:spacing w:before="240" w:after="60"/>
      <w:outlineLvl w:val="9"/>
    </w:pPr>
    <w:rPr>
      <w:rFonts w:ascii="Calibri Light" w:hAnsi="Calibri Light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4433BC"/>
    <w:rPr>
      <w:rFonts w:ascii="Times" w:hAnsi="Times"/>
      <w:color w:val="000000"/>
      <w:sz w:val="24"/>
    </w:rPr>
  </w:style>
  <w:style w:type="paragraph" w:customStyle="1" w:styleId="BasicCitation1">
    <w:name w:val="Basic Citation 1"/>
    <w:uiPriority w:val="99"/>
    <w:rsid w:val="008F17C6"/>
    <w:pPr>
      <w:widowControl w:val="0"/>
      <w:autoSpaceDE w:val="0"/>
      <w:autoSpaceDN w:val="0"/>
      <w:adjustRightInd w:val="0"/>
      <w:spacing w:before="200"/>
      <w:ind w:left="1440" w:hanging="360"/>
    </w:pPr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7F414A"/>
    <w:rPr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7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0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7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73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0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4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05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8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7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j2@psu.edu" TargetMode="External"/><Relationship Id="rId13" Type="http://schemas.openxmlformats.org/officeDocument/2006/relationships/hyperlink" Target="http://dx.doi.org/10.2139/ssrn.5162850" TargetMode="External"/><Relationship Id="rId18" Type="http://schemas.openxmlformats.org/officeDocument/2006/relationships/hyperlink" Target="https://doi.org/10.1016/B978-0-323-91223-5.00018-6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j.biombioe.2025.107820" TargetMode="External"/><Relationship Id="rId17" Type="http://schemas.openxmlformats.org/officeDocument/2006/relationships/hyperlink" Target="https://doi.org/10.55693/ga32.JMLR2841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envsci.2025.104028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02/bbb.2766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02/fes3.70053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doi.org/10.1155/are/9635984" TargetMode="External"/><Relationship Id="rId19" Type="http://schemas.openxmlformats.org/officeDocument/2006/relationships/hyperlink" Target="http://forestandrange.org/modules/conservationeasement/default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osystems.psu.edu/directory/mgj2" TargetMode="External"/><Relationship Id="rId14" Type="http://schemas.openxmlformats.org/officeDocument/2006/relationships/hyperlink" Target="https://doi.org/10.1007/s13399-025-06753-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35B90-337D-4E9C-96EA-4A97686F7B8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10715</Words>
  <Characters>58081</Characters>
  <Application>Microsoft Office Word</Application>
  <DocSecurity>0</DocSecurity>
  <Lines>4467</Lines>
  <Paragraphs>3275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Research, Creative Accomplishments and Scholarship</vt:lpstr>
    </vt:vector>
  </TitlesOfParts>
  <Company>PSU</Company>
  <LinksUpToDate>false</LinksUpToDate>
  <CharactersWithSpaces>65521</CharactersWithSpaces>
  <SharedDoc>false</SharedDoc>
  <HLinks>
    <vt:vector size="60" baseType="variant">
      <vt:variant>
        <vt:i4>6488180</vt:i4>
      </vt:variant>
      <vt:variant>
        <vt:i4>33</vt:i4>
      </vt:variant>
      <vt:variant>
        <vt:i4>0</vt:i4>
      </vt:variant>
      <vt:variant>
        <vt:i4>5</vt:i4>
      </vt:variant>
      <vt:variant>
        <vt:lpwstr>http://forestandrange.org/modules/conservationeasement/default.asp</vt:lpwstr>
      </vt:variant>
      <vt:variant>
        <vt:lpwstr/>
      </vt:variant>
      <vt:variant>
        <vt:i4>6357034</vt:i4>
      </vt:variant>
      <vt:variant>
        <vt:i4>24</vt:i4>
      </vt:variant>
      <vt:variant>
        <vt:i4>0</vt:i4>
      </vt:variant>
      <vt:variant>
        <vt:i4>5</vt:i4>
      </vt:variant>
      <vt:variant>
        <vt:lpwstr>https://doi.org/10.55693/ga32.JMLR2841</vt:lpwstr>
      </vt:variant>
      <vt:variant>
        <vt:lpwstr/>
      </vt:variant>
      <vt:variant>
        <vt:i4>6160474</vt:i4>
      </vt:variant>
      <vt:variant>
        <vt:i4>21</vt:i4>
      </vt:variant>
      <vt:variant>
        <vt:i4>0</vt:i4>
      </vt:variant>
      <vt:variant>
        <vt:i4>5</vt:i4>
      </vt:variant>
      <vt:variant>
        <vt:lpwstr>https://doi.org/10.1016/j.envsci.2025.104028</vt:lpwstr>
      </vt:variant>
      <vt:variant>
        <vt:lpwstr/>
      </vt:variant>
      <vt:variant>
        <vt:i4>7405670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https://doi.org/10.1002/fes3.70053</vt:lpwstr>
      </vt:variant>
      <vt:variant>
        <vt:lpwstr/>
      </vt:variant>
      <vt:variant>
        <vt:i4>2097208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https://doi.org/10.1007/s13399-025-06753-9</vt:lpwstr>
      </vt:variant>
      <vt:variant>
        <vt:lpwstr/>
      </vt:variant>
      <vt:variant>
        <vt:i4>7667834</vt:i4>
      </vt:variant>
      <vt:variant>
        <vt:i4>12</vt:i4>
      </vt:variant>
      <vt:variant>
        <vt:i4>0</vt:i4>
      </vt:variant>
      <vt:variant>
        <vt:i4>5</vt:i4>
      </vt:variant>
      <vt:variant>
        <vt:lpwstr>http://dx.doi.org/10.2139/ssrn.5162850</vt:lpwstr>
      </vt:variant>
      <vt:variant>
        <vt:lpwstr/>
      </vt:variant>
      <vt:variant>
        <vt:i4>2228265</vt:i4>
      </vt:variant>
      <vt:variant>
        <vt:i4>9</vt:i4>
      </vt:variant>
      <vt:variant>
        <vt:i4>0</vt:i4>
      </vt:variant>
      <vt:variant>
        <vt:i4>5</vt:i4>
      </vt:variant>
      <vt:variant>
        <vt:lpwstr>https://doi.org/10.1016/j.biombioe.2025.107820</vt:lpwstr>
      </vt:variant>
      <vt:variant>
        <vt:lpwstr/>
      </vt:variant>
      <vt:variant>
        <vt:i4>6160476</vt:i4>
      </vt:variant>
      <vt:variant>
        <vt:i4>6</vt:i4>
      </vt:variant>
      <vt:variant>
        <vt:i4>0</vt:i4>
      </vt:variant>
      <vt:variant>
        <vt:i4>5</vt:i4>
      </vt:variant>
      <vt:variant>
        <vt:lpwstr>https://doi.org/10.1002/bbb.2766</vt:lpwstr>
      </vt:variant>
      <vt:variant>
        <vt:lpwstr/>
      </vt:variant>
      <vt:variant>
        <vt:i4>1376336</vt:i4>
      </vt:variant>
      <vt:variant>
        <vt:i4>3</vt:i4>
      </vt:variant>
      <vt:variant>
        <vt:i4>0</vt:i4>
      </vt:variant>
      <vt:variant>
        <vt:i4>5</vt:i4>
      </vt:variant>
      <vt:variant>
        <vt:lpwstr>https://ecosystems.psu.edu/directory/mgj2</vt:lpwstr>
      </vt:variant>
      <vt:variant>
        <vt:lpwstr/>
      </vt:variant>
      <vt:variant>
        <vt:i4>1835135</vt:i4>
      </vt:variant>
      <vt:variant>
        <vt:i4>0</vt:i4>
      </vt:variant>
      <vt:variant>
        <vt:i4>0</vt:i4>
      </vt:variant>
      <vt:variant>
        <vt:i4>5</vt:i4>
      </vt:variant>
      <vt:variant>
        <vt:lpwstr>mailto:mgj2@psu.edu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Research, Creative Accomplishments and Scholarship</dc:title>
  <dc:subject/>
  <dc:creator>root</dc:creator>
  <cp:keywords/>
  <dc:description/>
  <cp:lastModifiedBy>Jacobson, Michael Gregory</cp:lastModifiedBy>
  <cp:revision>9</cp:revision>
  <cp:lastPrinted>2025-11-07T11:31:00Z</cp:lastPrinted>
  <dcterms:created xsi:type="dcterms:W3CDTF">2026-01-14T09:32:00Z</dcterms:created>
  <dcterms:modified xsi:type="dcterms:W3CDTF">2026-01-15T07:22:00Z</dcterms:modified>
</cp:coreProperties>
</file>